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26AA1" w14:textId="77777777" w:rsidR="00A7758C" w:rsidRDefault="00A7758C" w:rsidP="00A7758C">
      <w:pPr>
        <w:pStyle w:val="Standard"/>
        <w:tabs>
          <w:tab w:val="left" w:pos="360"/>
        </w:tabs>
        <w:spacing w:line="100" w:lineRule="atLeast"/>
      </w:pPr>
      <w:r>
        <w:rPr>
          <w:bCs/>
        </w:rPr>
        <w:t>Presný názov žiadateľa:</w:t>
      </w:r>
      <w:r>
        <w:rPr>
          <w:bCs/>
        </w:rPr>
        <w:tab/>
        <w:t>....................................</w:t>
      </w:r>
      <w:r>
        <w:t xml:space="preserve">............................................................................  </w:t>
      </w:r>
    </w:p>
    <w:p w14:paraId="57215C08" w14:textId="77777777" w:rsidR="00A7758C" w:rsidRDefault="00A7758C" w:rsidP="00A7758C">
      <w:pPr>
        <w:pStyle w:val="Standard"/>
        <w:tabs>
          <w:tab w:val="left" w:pos="360"/>
        </w:tabs>
        <w:spacing w:line="100" w:lineRule="atLeast"/>
        <w:jc w:val="both"/>
      </w:pPr>
      <w:r>
        <w:t xml:space="preserve">Adresa/sídlo, IČO:    </w:t>
      </w:r>
      <w:r>
        <w:tab/>
      </w:r>
      <w:r>
        <w:tab/>
        <w:t>................................................................................................................</w:t>
      </w:r>
    </w:p>
    <w:p w14:paraId="35D48BEE" w14:textId="77777777" w:rsidR="00A7758C" w:rsidRDefault="00A7758C" w:rsidP="00A7758C">
      <w:pPr>
        <w:pStyle w:val="Standard"/>
        <w:spacing w:line="360" w:lineRule="auto"/>
      </w:pPr>
      <w:r>
        <w:t>v</w:t>
      </w:r>
      <w:r w:rsidR="00750737">
        <w:t> </w:t>
      </w:r>
      <w:r>
        <w:t>zastúpení</w:t>
      </w:r>
      <w:r w:rsidR="00750737">
        <w:t>:</w:t>
      </w:r>
      <w:r>
        <w:t xml:space="preserve">   </w:t>
      </w:r>
      <w:r>
        <w:tab/>
      </w:r>
      <w:r>
        <w:tab/>
      </w:r>
      <w:r>
        <w:tab/>
        <w:t>.........................................................................................................................</w:t>
      </w:r>
    </w:p>
    <w:p w14:paraId="3608E7F4" w14:textId="77777777" w:rsidR="00A7758C" w:rsidRDefault="00A7758C" w:rsidP="00A7758C">
      <w:pPr>
        <w:pStyle w:val="Standard"/>
        <w:spacing w:line="360" w:lineRule="auto"/>
      </w:pPr>
      <w:r>
        <w:t xml:space="preserve">č. tel.: </w:t>
      </w:r>
      <w:r>
        <w:tab/>
        <w:t xml:space="preserve">     ............................................</w:t>
      </w:r>
      <w:r>
        <w:tab/>
      </w:r>
      <w:r>
        <w:tab/>
      </w:r>
      <w:r>
        <w:tab/>
        <w:t xml:space="preserve">e-mail: </w:t>
      </w:r>
      <w:r>
        <w:tab/>
        <w:t xml:space="preserve">…............................................            </w:t>
      </w:r>
    </w:p>
    <w:p w14:paraId="0EB741DA" w14:textId="77777777" w:rsidR="00D4487D" w:rsidRDefault="00D4487D" w:rsidP="00D4487D">
      <w:pPr>
        <w:pStyle w:val="Hlavika"/>
      </w:pPr>
    </w:p>
    <w:p w14:paraId="2766033E" w14:textId="77777777" w:rsidR="00550020" w:rsidRDefault="00550020" w:rsidP="005950A3">
      <w:pPr>
        <w:pStyle w:val="Standard"/>
        <w:jc w:val="both"/>
      </w:pPr>
    </w:p>
    <w:p w14:paraId="0F971A19" w14:textId="77777777" w:rsidR="00501587" w:rsidRDefault="00E05072">
      <w:pPr>
        <w:pStyle w:val="Standard"/>
        <w:spacing w:line="360" w:lineRule="auto"/>
      </w:pPr>
      <w:r>
        <w:t xml:space="preserve">                                                                           </w:t>
      </w:r>
    </w:p>
    <w:p w14:paraId="32D0E9E1" w14:textId="77777777" w:rsidR="00550020" w:rsidRDefault="00E05072" w:rsidP="00E95844">
      <w:pPr>
        <w:pStyle w:val="Standard"/>
        <w:spacing w:line="360" w:lineRule="auto"/>
        <w:ind w:left="4544" w:firstLine="284"/>
      </w:pPr>
      <w:r>
        <w:t>V ...............................,  dňa...................</w:t>
      </w:r>
    </w:p>
    <w:p w14:paraId="13A92A71" w14:textId="77777777" w:rsidR="00550020" w:rsidRDefault="00550020">
      <w:pPr>
        <w:pStyle w:val="Standard"/>
        <w:spacing w:line="100" w:lineRule="atLeast"/>
        <w:rPr>
          <w:b/>
          <w:bCs/>
        </w:rPr>
      </w:pPr>
    </w:p>
    <w:p w14:paraId="5BCDF263" w14:textId="77777777" w:rsidR="00550020" w:rsidRPr="00BB03E4" w:rsidRDefault="00E05072">
      <w:pPr>
        <w:pStyle w:val="Standard"/>
        <w:spacing w:line="100" w:lineRule="atLeast"/>
        <w:rPr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5950A3">
        <w:rPr>
          <w:b/>
          <w:bCs/>
        </w:rPr>
        <w:tab/>
      </w:r>
      <w:r w:rsidR="005950A3">
        <w:rPr>
          <w:b/>
          <w:bCs/>
        </w:rPr>
        <w:tab/>
      </w:r>
      <w:r w:rsidR="005950A3">
        <w:rPr>
          <w:b/>
          <w:bCs/>
        </w:rPr>
        <w:tab/>
      </w:r>
      <w:r w:rsidR="005950A3">
        <w:rPr>
          <w:b/>
          <w:bCs/>
        </w:rPr>
        <w:tab/>
      </w:r>
      <w:r w:rsidR="005950A3">
        <w:rPr>
          <w:b/>
          <w:bCs/>
        </w:rPr>
        <w:tab/>
      </w:r>
      <w:r w:rsidR="005950A3">
        <w:rPr>
          <w:b/>
          <w:bCs/>
        </w:rPr>
        <w:tab/>
      </w:r>
      <w:r w:rsidR="005950A3">
        <w:rPr>
          <w:b/>
          <w:bCs/>
        </w:rPr>
        <w:tab/>
      </w:r>
      <w:r w:rsidR="005950A3">
        <w:rPr>
          <w:b/>
          <w:bCs/>
        </w:rPr>
        <w:tab/>
      </w:r>
      <w:r w:rsidR="005950A3">
        <w:rPr>
          <w:b/>
          <w:bCs/>
        </w:rPr>
        <w:tab/>
      </w:r>
      <w:r w:rsidR="005950A3">
        <w:rPr>
          <w:b/>
          <w:bCs/>
        </w:rPr>
        <w:tab/>
      </w:r>
      <w:r w:rsidR="005950A3" w:rsidRPr="00BB03E4">
        <w:rPr>
          <w:bCs/>
        </w:rPr>
        <w:t>Mesto Banská Bystrica</w:t>
      </w:r>
    </w:p>
    <w:p w14:paraId="06D8A8CB" w14:textId="77777777" w:rsidR="00550020" w:rsidRDefault="00E05072">
      <w:pPr>
        <w:pStyle w:val="Standard"/>
        <w:spacing w:line="100" w:lineRule="atLeas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950A3">
        <w:tab/>
      </w:r>
      <w:r w:rsidR="005950A3">
        <w:tab/>
      </w:r>
      <w:r w:rsidR="005950A3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Československej armády 26</w:t>
      </w:r>
    </w:p>
    <w:p w14:paraId="40D02BA5" w14:textId="77777777" w:rsidR="00550020" w:rsidRDefault="00E05072">
      <w:pPr>
        <w:pStyle w:val="Standard"/>
        <w:spacing w:line="100" w:lineRule="atLeas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950A3">
        <w:tab/>
      </w:r>
      <w:r w:rsidR="005950A3">
        <w:tab/>
      </w:r>
      <w:r w:rsidR="005950A3">
        <w:tab/>
      </w:r>
      <w:r w:rsidR="005950A3">
        <w:tab/>
      </w:r>
      <w:r w:rsidR="005950A3">
        <w:tab/>
      </w:r>
      <w:r w:rsidR="005950A3">
        <w:tab/>
      </w:r>
      <w:r w:rsidR="005950A3">
        <w:tab/>
      </w:r>
      <w:r w:rsidR="005950A3">
        <w:tab/>
      </w:r>
      <w:r w:rsidR="005950A3">
        <w:tab/>
      </w:r>
      <w:r w:rsidR="005950A3">
        <w:tab/>
      </w:r>
      <w:r>
        <w:t>974 01 Banská Bystrica</w:t>
      </w:r>
    </w:p>
    <w:p w14:paraId="0D271FC1" w14:textId="77777777" w:rsidR="00550020" w:rsidRDefault="00550020">
      <w:pPr>
        <w:pStyle w:val="Standard"/>
        <w:spacing w:line="100" w:lineRule="atLeast"/>
      </w:pPr>
    </w:p>
    <w:p w14:paraId="30F9D52E" w14:textId="77777777" w:rsidR="00550020" w:rsidRDefault="00550020">
      <w:pPr>
        <w:pStyle w:val="Standard"/>
        <w:spacing w:line="100" w:lineRule="atLeast"/>
      </w:pPr>
    </w:p>
    <w:p w14:paraId="7B7403AC" w14:textId="77777777" w:rsidR="00550020" w:rsidRDefault="00E05072">
      <w:pPr>
        <w:pStyle w:val="Standard"/>
        <w:spacing w:line="100" w:lineRule="atLeast"/>
        <w:rPr>
          <w:b/>
          <w:bCs/>
        </w:rPr>
      </w:pPr>
      <w:r>
        <w:rPr>
          <w:b/>
          <w:bCs/>
        </w:rPr>
        <w:t xml:space="preserve">VEC: </w:t>
      </w:r>
    </w:p>
    <w:p w14:paraId="2CBDE601" w14:textId="4651CF51" w:rsidR="00550020" w:rsidRDefault="00501587">
      <w:pPr>
        <w:pStyle w:val="Standard"/>
        <w:spacing w:line="100" w:lineRule="atLeast"/>
        <w:rPr>
          <w:b/>
          <w:bCs/>
        </w:rPr>
      </w:pPr>
      <w:r>
        <w:rPr>
          <w:b/>
          <w:bCs/>
        </w:rPr>
        <w:t xml:space="preserve">Žiadosť </w:t>
      </w:r>
      <w:r w:rsidR="0095121A">
        <w:rPr>
          <w:b/>
          <w:bCs/>
        </w:rPr>
        <w:t xml:space="preserve">– </w:t>
      </w:r>
      <w:bookmarkStart w:id="0" w:name="_Hlk536101578"/>
      <w:r w:rsidR="0095121A">
        <w:rPr>
          <w:b/>
          <w:bCs/>
        </w:rPr>
        <w:t>ponuka na prevod</w:t>
      </w:r>
      <w:r w:rsidR="00940C33">
        <w:rPr>
          <w:b/>
          <w:bCs/>
        </w:rPr>
        <w:t xml:space="preserve"> stavieb</w:t>
      </w:r>
      <w:r w:rsidR="0095121A">
        <w:rPr>
          <w:b/>
          <w:bCs/>
        </w:rPr>
        <w:t xml:space="preserve"> do majetku mesta Banská Bystrica </w:t>
      </w:r>
      <w:bookmarkEnd w:id="0"/>
      <w:r w:rsidR="00763EA0">
        <w:rPr>
          <w:b/>
          <w:bCs/>
        </w:rPr>
        <w:t>za 1,00 €</w:t>
      </w:r>
    </w:p>
    <w:p w14:paraId="0C2D8C68" w14:textId="4CCE2724" w:rsidR="00550020" w:rsidRDefault="00E05072">
      <w:pPr>
        <w:pStyle w:val="Standard"/>
        <w:tabs>
          <w:tab w:val="left" w:pos="360"/>
        </w:tabs>
        <w:spacing w:line="100" w:lineRule="atLeast"/>
        <w:jc w:val="both"/>
        <w:rPr>
          <w:bCs/>
        </w:rPr>
      </w:pPr>
      <w:bookmarkStart w:id="1" w:name="_Hlk525031312"/>
      <w:r>
        <w:rPr>
          <w:bCs/>
        </w:rPr>
        <w:t>(v súlade s § 9 zák. č. 138/1991 Zb. o majetku obcí v znení neskorších predpisov</w:t>
      </w:r>
      <w:bookmarkEnd w:id="1"/>
      <w:r>
        <w:rPr>
          <w:bCs/>
        </w:rPr>
        <w:t xml:space="preserve"> a v zmysle Zásad hospodárenia a nakladania s majetkom Mesta Banská Bystrica</w:t>
      </w:r>
      <w:r w:rsidR="005D64A6">
        <w:rPr>
          <w:bCs/>
        </w:rPr>
        <w:t xml:space="preserve"> v platnom znení</w:t>
      </w:r>
      <w:r>
        <w:rPr>
          <w:bCs/>
        </w:rPr>
        <w:t>)</w:t>
      </w:r>
    </w:p>
    <w:p w14:paraId="4A7035AA" w14:textId="77777777" w:rsidR="00550020" w:rsidRDefault="00550020">
      <w:pPr>
        <w:pStyle w:val="Standard"/>
        <w:tabs>
          <w:tab w:val="left" w:pos="1069"/>
        </w:tabs>
        <w:spacing w:line="100" w:lineRule="atLeast"/>
        <w:jc w:val="both"/>
        <w:rPr>
          <w:b/>
          <w:bCs/>
        </w:rPr>
      </w:pPr>
    </w:p>
    <w:p w14:paraId="4DC7AA53" w14:textId="77777777" w:rsidR="00550020" w:rsidRDefault="000E0CCF" w:rsidP="008E3815">
      <w:pPr>
        <w:pStyle w:val="Standard"/>
        <w:tabs>
          <w:tab w:val="left" w:pos="1069"/>
        </w:tabs>
        <w:spacing w:line="100" w:lineRule="atLeast"/>
        <w:jc w:val="both"/>
      </w:pPr>
      <w:r>
        <w:rPr>
          <w:b/>
          <w:bCs/>
        </w:rPr>
        <w:t>Názov majiteľa</w:t>
      </w:r>
      <w:r w:rsidR="00D72702">
        <w:rPr>
          <w:b/>
          <w:bCs/>
        </w:rPr>
        <w:t>/investora</w:t>
      </w:r>
      <w:r>
        <w:rPr>
          <w:b/>
          <w:bCs/>
        </w:rPr>
        <w:t xml:space="preserve"> </w:t>
      </w:r>
      <w:r w:rsidR="00940C33">
        <w:rPr>
          <w:b/>
          <w:bCs/>
        </w:rPr>
        <w:t>ponúkaných stavieb</w:t>
      </w:r>
      <w:r w:rsidR="00C918D4">
        <w:rPr>
          <w:b/>
          <w:bCs/>
        </w:rPr>
        <w:t>:</w:t>
      </w:r>
      <w:r w:rsidR="00C918D4">
        <w:rPr>
          <w:b/>
          <w:bCs/>
        </w:rPr>
        <w:tab/>
      </w:r>
    </w:p>
    <w:p w14:paraId="7FDE1DBF" w14:textId="77777777" w:rsidR="008E3815" w:rsidRDefault="008E3815" w:rsidP="00D72702">
      <w:pPr>
        <w:pStyle w:val="Standard"/>
        <w:tabs>
          <w:tab w:val="left" w:pos="360"/>
        </w:tabs>
        <w:rPr>
          <w:b/>
          <w:bCs/>
        </w:rPr>
      </w:pPr>
    </w:p>
    <w:p w14:paraId="0728224D" w14:textId="77777777" w:rsidR="00284AA5" w:rsidRPr="009E6715" w:rsidRDefault="00284AA5" w:rsidP="00284AA5">
      <w:pPr>
        <w:pStyle w:val="Standard"/>
        <w:tabs>
          <w:tab w:val="left" w:pos="360"/>
        </w:tabs>
        <w:rPr>
          <w:bCs/>
        </w:rPr>
      </w:pPr>
      <w:r>
        <w:rPr>
          <w:b/>
          <w:bCs/>
        </w:rPr>
        <w:t xml:space="preserve">Katastrálne územie: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Cs/>
        </w:rPr>
        <w:t>....................................</w:t>
      </w:r>
    </w:p>
    <w:p w14:paraId="29B88578" w14:textId="77777777" w:rsidR="00284AA5" w:rsidRDefault="00284AA5" w:rsidP="00D72702">
      <w:pPr>
        <w:pStyle w:val="Standard"/>
        <w:tabs>
          <w:tab w:val="left" w:pos="360"/>
        </w:tabs>
        <w:rPr>
          <w:b/>
          <w:bCs/>
        </w:rPr>
      </w:pPr>
    </w:p>
    <w:p w14:paraId="26E5077D" w14:textId="77777777" w:rsidR="008E3815" w:rsidRPr="008E3815" w:rsidRDefault="00D72702" w:rsidP="008E3815">
      <w:pPr>
        <w:pStyle w:val="Standard"/>
        <w:tabs>
          <w:tab w:val="left" w:pos="360"/>
        </w:tabs>
        <w:rPr>
          <w:b/>
          <w:bCs/>
        </w:rPr>
      </w:pPr>
      <w:r>
        <w:rPr>
          <w:b/>
          <w:bCs/>
        </w:rPr>
        <w:t>Názov ponúkanej stavby a stavebných objektov</w:t>
      </w:r>
      <w:r w:rsidR="00E05072">
        <w:rPr>
          <w:b/>
          <w:bCs/>
        </w:rPr>
        <w:t>:</w:t>
      </w:r>
      <w:r>
        <w:rPr>
          <w:b/>
          <w:bCs/>
        </w:rPr>
        <w:t xml:space="preserve"> </w:t>
      </w:r>
    </w:p>
    <w:p w14:paraId="3B5D1769" w14:textId="77777777" w:rsidR="005950A3" w:rsidRDefault="005950A3" w:rsidP="00D72702">
      <w:pPr>
        <w:pStyle w:val="Standard"/>
        <w:tabs>
          <w:tab w:val="left" w:pos="360"/>
        </w:tabs>
        <w:rPr>
          <w:b/>
          <w:bCs/>
        </w:rPr>
      </w:pPr>
    </w:p>
    <w:p w14:paraId="7D57D82E" w14:textId="77777777" w:rsidR="008E3815" w:rsidRDefault="008E3815" w:rsidP="00D72702">
      <w:pPr>
        <w:pStyle w:val="Standard"/>
        <w:tabs>
          <w:tab w:val="left" w:pos="360"/>
        </w:tabs>
        <w:rPr>
          <w:b/>
          <w:bCs/>
        </w:rPr>
      </w:pPr>
      <w:r>
        <w:rPr>
          <w:b/>
          <w:bCs/>
        </w:rPr>
        <w:t>Stav</w:t>
      </w:r>
      <w:r w:rsidR="009E6715">
        <w:rPr>
          <w:b/>
          <w:bCs/>
        </w:rPr>
        <w:t>ba je situovaná na pozemkoch:</w:t>
      </w:r>
    </w:p>
    <w:p w14:paraId="2E0D5007" w14:textId="77777777" w:rsidR="009E6715" w:rsidRDefault="009E6715" w:rsidP="009E6715">
      <w:pPr>
        <w:pStyle w:val="Standard"/>
        <w:numPr>
          <w:ilvl w:val="0"/>
          <w:numId w:val="4"/>
        </w:numPr>
        <w:ind w:left="0" w:firstLine="0"/>
        <w:rPr>
          <w:bCs/>
        </w:rPr>
      </w:pPr>
      <w:r>
        <w:rPr>
          <w:bCs/>
        </w:rPr>
        <w:t>par. č. C KN ......................................................................................................................................</w:t>
      </w:r>
    </w:p>
    <w:p w14:paraId="4FC3E4FF" w14:textId="77777777" w:rsidR="009E6715" w:rsidRDefault="009E6715" w:rsidP="009E6715">
      <w:pPr>
        <w:pStyle w:val="Standard"/>
        <w:numPr>
          <w:ilvl w:val="0"/>
          <w:numId w:val="4"/>
        </w:numPr>
        <w:ind w:left="0" w:firstLine="0"/>
        <w:rPr>
          <w:bCs/>
        </w:rPr>
      </w:pPr>
      <w:r>
        <w:rPr>
          <w:bCs/>
        </w:rPr>
        <w:t>par. č. E KN .......................................................................................................................................</w:t>
      </w:r>
    </w:p>
    <w:p w14:paraId="2934FD47" w14:textId="77777777" w:rsidR="009E6715" w:rsidRPr="00A7758C" w:rsidRDefault="009E6715" w:rsidP="00D72702">
      <w:pPr>
        <w:pStyle w:val="Standard"/>
        <w:tabs>
          <w:tab w:val="left" w:pos="360"/>
        </w:tabs>
        <w:rPr>
          <w:b/>
          <w:bCs/>
        </w:rPr>
      </w:pPr>
    </w:p>
    <w:p w14:paraId="70E5632F" w14:textId="77777777" w:rsidR="00550020" w:rsidRDefault="00D72702">
      <w:pPr>
        <w:pStyle w:val="Standard"/>
        <w:tabs>
          <w:tab w:val="left" w:pos="1069"/>
        </w:tabs>
        <w:spacing w:line="100" w:lineRule="atLeast"/>
        <w:jc w:val="both"/>
      </w:pPr>
      <w:r>
        <w:rPr>
          <w:b/>
          <w:bCs/>
        </w:rPr>
        <w:t>Dôvod ponuky</w:t>
      </w:r>
      <w:r w:rsidR="00E05072">
        <w:rPr>
          <w:b/>
          <w:bCs/>
        </w:rPr>
        <w:t>:</w:t>
      </w:r>
      <w:r w:rsidR="00E05072">
        <w:t xml:space="preserve"> </w:t>
      </w:r>
      <w:r>
        <w:t>.....................................................................................................................................</w:t>
      </w:r>
    </w:p>
    <w:p w14:paraId="2B1AEC79" w14:textId="77777777" w:rsidR="00D72702" w:rsidRPr="00A7758C" w:rsidRDefault="00D72702" w:rsidP="00D72702">
      <w:pPr>
        <w:jc w:val="both"/>
        <w:rPr>
          <w:sz w:val="24"/>
        </w:rPr>
      </w:pPr>
    </w:p>
    <w:p w14:paraId="42EEB519" w14:textId="77777777" w:rsidR="00550020" w:rsidRPr="00966A4F" w:rsidRDefault="00E05072" w:rsidP="005950A3">
      <w:pPr>
        <w:jc w:val="both"/>
        <w:rPr>
          <w:rFonts w:eastAsia="Courier New" w:cs="Courier New"/>
          <w:sz w:val="22"/>
          <w:szCs w:val="22"/>
        </w:rPr>
      </w:pPr>
      <w:r w:rsidRPr="00966A4F">
        <w:rPr>
          <w:sz w:val="22"/>
          <w:szCs w:val="22"/>
        </w:rPr>
        <w:t>V zmysle Zákona č. 18/2018 Z. z. o ochrane osobných údajov a o zmene a doplnení niektorých zákonov súhlasím so spracovaním osobných údajov  za účelom spracovania žiadosti</w:t>
      </w:r>
      <w:r w:rsidR="00B63C33">
        <w:rPr>
          <w:sz w:val="22"/>
          <w:szCs w:val="22"/>
        </w:rPr>
        <w:t>.</w:t>
      </w:r>
      <w:r w:rsidRPr="00966A4F">
        <w:rPr>
          <w:sz w:val="22"/>
          <w:szCs w:val="22"/>
        </w:rPr>
        <w:t xml:space="preserve"> </w:t>
      </w:r>
    </w:p>
    <w:p w14:paraId="5AA66370" w14:textId="77777777" w:rsidR="00550020" w:rsidRDefault="00550020">
      <w:pPr>
        <w:pStyle w:val="Standard"/>
        <w:spacing w:line="100" w:lineRule="atLeast"/>
        <w:jc w:val="both"/>
        <w:rPr>
          <w:rFonts w:eastAsia="Courier New" w:cs="Courier New"/>
        </w:rPr>
      </w:pPr>
    </w:p>
    <w:p w14:paraId="3C4193FB" w14:textId="77777777" w:rsidR="00550020" w:rsidRDefault="00550020">
      <w:pPr>
        <w:pStyle w:val="Standard"/>
        <w:spacing w:line="100" w:lineRule="atLeast"/>
        <w:jc w:val="both"/>
      </w:pPr>
    </w:p>
    <w:p w14:paraId="3AD6EB49" w14:textId="77777777" w:rsidR="00A7758C" w:rsidRDefault="00A7758C">
      <w:pPr>
        <w:pStyle w:val="Standard"/>
        <w:spacing w:line="100" w:lineRule="atLeast"/>
        <w:jc w:val="both"/>
      </w:pPr>
    </w:p>
    <w:p w14:paraId="620D26F6" w14:textId="77777777" w:rsidR="00A7758C" w:rsidRDefault="00A7758C">
      <w:pPr>
        <w:pStyle w:val="Standard"/>
        <w:spacing w:line="100" w:lineRule="atLeast"/>
        <w:jc w:val="both"/>
      </w:pPr>
    </w:p>
    <w:p w14:paraId="2D9C843C" w14:textId="77777777" w:rsidR="00550020" w:rsidRDefault="00E05072">
      <w:pPr>
        <w:pStyle w:val="Standard"/>
        <w:spacing w:line="100" w:lineRule="atLeast"/>
        <w:ind w:left="360"/>
        <w:jc w:val="both"/>
      </w:pPr>
      <w:r>
        <w:t xml:space="preserve">                                                                                                  </w:t>
      </w:r>
      <w:r w:rsidR="00C918D4">
        <w:t>......</w:t>
      </w:r>
      <w:r>
        <w:t>.............................................</w:t>
      </w:r>
    </w:p>
    <w:p w14:paraId="6889B59B" w14:textId="77777777" w:rsidR="00550020" w:rsidRPr="00A10573" w:rsidRDefault="00E05072" w:rsidP="00A10573">
      <w:pPr>
        <w:pStyle w:val="Standard"/>
        <w:tabs>
          <w:tab w:val="left" w:pos="-720"/>
        </w:tabs>
        <w:spacing w:line="100" w:lineRule="atLeast"/>
        <w:ind w:left="360"/>
        <w:jc w:val="both"/>
      </w:pPr>
      <w:r>
        <w:t xml:space="preserve">                                                                                                       </w:t>
      </w:r>
      <w:r w:rsidR="00C918D4">
        <w:t xml:space="preserve">       </w:t>
      </w:r>
      <w:r>
        <w:t>podpis žiadateľa</w:t>
      </w:r>
    </w:p>
    <w:p w14:paraId="0608E3EA" w14:textId="77777777" w:rsidR="00A7758C" w:rsidRDefault="00A7758C">
      <w:pPr>
        <w:pStyle w:val="Standard"/>
        <w:spacing w:line="100" w:lineRule="atLeast"/>
        <w:jc w:val="both"/>
        <w:rPr>
          <w:bCs/>
          <w:u w:val="single"/>
        </w:rPr>
      </w:pPr>
    </w:p>
    <w:p w14:paraId="1E1C2B00" w14:textId="77777777" w:rsidR="00A7758C" w:rsidRDefault="00A7758C">
      <w:pPr>
        <w:pStyle w:val="Standard"/>
        <w:spacing w:line="100" w:lineRule="atLeast"/>
        <w:jc w:val="both"/>
        <w:rPr>
          <w:bCs/>
          <w:u w:val="single"/>
        </w:rPr>
      </w:pPr>
    </w:p>
    <w:p w14:paraId="39AA722C" w14:textId="77777777" w:rsidR="00550020" w:rsidRPr="00F450B0" w:rsidRDefault="00E05072">
      <w:pPr>
        <w:pStyle w:val="Standard"/>
        <w:spacing w:line="100" w:lineRule="atLeast"/>
        <w:jc w:val="both"/>
        <w:rPr>
          <w:bCs/>
          <w:u w:val="single"/>
        </w:rPr>
      </w:pPr>
      <w:r w:rsidRPr="00F450B0">
        <w:rPr>
          <w:bCs/>
          <w:u w:val="single"/>
        </w:rPr>
        <w:t>Prílohy:</w:t>
      </w:r>
    </w:p>
    <w:p w14:paraId="5AEACD49" w14:textId="77777777" w:rsidR="00A10573" w:rsidRPr="00A10573" w:rsidRDefault="00A10573" w:rsidP="00940C33">
      <w:pPr>
        <w:pStyle w:val="Odsekzoznamu"/>
        <w:numPr>
          <w:ilvl w:val="0"/>
          <w:numId w:val="1"/>
        </w:numPr>
        <w:jc w:val="both"/>
        <w:rPr>
          <w:rFonts w:cs="Tahoma"/>
          <w:bCs/>
          <w:sz w:val="22"/>
          <w:szCs w:val="22"/>
        </w:rPr>
      </w:pPr>
      <w:r w:rsidRPr="00A10573">
        <w:rPr>
          <w:rFonts w:cs="Tahoma"/>
          <w:bCs/>
          <w:sz w:val="22"/>
          <w:szCs w:val="22"/>
        </w:rPr>
        <w:t>právoplatné územné, stavebné a kolaudačné rozhodnutie na stavby</w:t>
      </w:r>
      <w:r w:rsidR="005950A3">
        <w:rPr>
          <w:rFonts w:cs="Tahoma"/>
          <w:bCs/>
          <w:sz w:val="22"/>
          <w:szCs w:val="22"/>
        </w:rPr>
        <w:t>,</w:t>
      </w:r>
    </w:p>
    <w:p w14:paraId="7CD25869" w14:textId="77777777" w:rsidR="00A10573" w:rsidRDefault="00A10573" w:rsidP="00940C33">
      <w:pPr>
        <w:numPr>
          <w:ilvl w:val="0"/>
          <w:numId w:val="1"/>
        </w:numPr>
        <w:tabs>
          <w:tab w:val="left" w:pos="-1440"/>
        </w:tabs>
        <w:jc w:val="both"/>
        <w:rPr>
          <w:sz w:val="22"/>
          <w:szCs w:val="22"/>
        </w:rPr>
      </w:pPr>
      <w:r>
        <w:rPr>
          <w:sz w:val="22"/>
          <w:szCs w:val="22"/>
        </w:rPr>
        <w:t>kompletnú projektovú dokumentáciu overenú stavebným úradom (v prípade, že bolo žiadané o zmenu stavby pred dokončením je potrebné predložiť aj túto) pre jednotlivé stavebné objekty</w:t>
      </w:r>
      <w:r w:rsidR="005950A3">
        <w:rPr>
          <w:sz w:val="22"/>
          <w:szCs w:val="22"/>
        </w:rPr>
        <w:t>,</w:t>
      </w:r>
    </w:p>
    <w:p w14:paraId="2C96ADC1" w14:textId="77777777" w:rsidR="00A10573" w:rsidRDefault="00A10573" w:rsidP="00940C33">
      <w:pPr>
        <w:pStyle w:val="Odsekzoznamu"/>
        <w:numPr>
          <w:ilvl w:val="0"/>
          <w:numId w:val="1"/>
        </w:numPr>
        <w:jc w:val="both"/>
        <w:rPr>
          <w:rFonts w:cs="Tahoma"/>
          <w:sz w:val="22"/>
          <w:szCs w:val="22"/>
        </w:rPr>
      </w:pPr>
      <w:proofErr w:type="spellStart"/>
      <w:r w:rsidRPr="00A10573">
        <w:rPr>
          <w:rFonts w:cs="Tahoma"/>
          <w:sz w:val="22"/>
          <w:szCs w:val="22"/>
        </w:rPr>
        <w:t>porealizačný</w:t>
      </w:r>
      <w:proofErr w:type="spellEnd"/>
      <w:r w:rsidRPr="00A10573">
        <w:rPr>
          <w:rFonts w:cs="Tahoma"/>
          <w:sz w:val="22"/>
          <w:szCs w:val="22"/>
        </w:rPr>
        <w:t xml:space="preserve"> geometrický plán, ktorým je zameraný skutkový stav predmetných stavieb (vráta</w:t>
      </w:r>
      <w:r>
        <w:rPr>
          <w:rFonts w:cs="Tahoma"/>
          <w:sz w:val="22"/>
          <w:szCs w:val="22"/>
        </w:rPr>
        <w:t>ne chodníkov, ak sú vybudované)</w:t>
      </w:r>
      <w:r w:rsidR="005950A3">
        <w:rPr>
          <w:rFonts w:cs="Tahoma"/>
          <w:sz w:val="22"/>
          <w:szCs w:val="22"/>
        </w:rPr>
        <w:t>,</w:t>
      </w:r>
    </w:p>
    <w:p w14:paraId="2B949776" w14:textId="77777777" w:rsidR="00550020" w:rsidRDefault="00A10573" w:rsidP="00940C33">
      <w:pPr>
        <w:pStyle w:val="Odsekzoznamu"/>
        <w:numPr>
          <w:ilvl w:val="0"/>
          <w:numId w:val="1"/>
        </w:numPr>
        <w:jc w:val="both"/>
        <w:rPr>
          <w:rFonts w:cs="Tahoma"/>
          <w:sz w:val="22"/>
          <w:szCs w:val="22"/>
        </w:rPr>
      </w:pPr>
      <w:r w:rsidRPr="00A10573">
        <w:rPr>
          <w:rFonts w:cs="Tahoma"/>
          <w:sz w:val="22"/>
          <w:szCs w:val="22"/>
        </w:rPr>
        <w:t>účtovnú hodnotu odovzdávaného majetku podľa jednotlivých stavieb (až k dátumu predkladania</w:t>
      </w:r>
      <w:r>
        <w:rPr>
          <w:rFonts w:cs="Tahoma"/>
          <w:sz w:val="22"/>
          <w:szCs w:val="22"/>
        </w:rPr>
        <w:t xml:space="preserve"> materiálu na rokovanie do </w:t>
      </w:r>
      <w:proofErr w:type="spellStart"/>
      <w:r>
        <w:rPr>
          <w:rFonts w:cs="Tahoma"/>
          <w:sz w:val="22"/>
          <w:szCs w:val="22"/>
        </w:rPr>
        <w:t>MsZ</w:t>
      </w:r>
      <w:proofErr w:type="spellEnd"/>
      <w:r>
        <w:rPr>
          <w:rFonts w:cs="Tahoma"/>
          <w:sz w:val="22"/>
          <w:szCs w:val="22"/>
        </w:rPr>
        <w:t>)</w:t>
      </w:r>
      <w:r w:rsidR="005950A3">
        <w:rPr>
          <w:rFonts w:cs="Tahoma"/>
          <w:sz w:val="22"/>
          <w:szCs w:val="22"/>
        </w:rPr>
        <w:t>,</w:t>
      </w:r>
    </w:p>
    <w:p w14:paraId="7E83553E" w14:textId="77777777" w:rsidR="00A10573" w:rsidRDefault="00A10573" w:rsidP="00940C33">
      <w:pPr>
        <w:pStyle w:val="Odsekzoznamu"/>
        <w:numPr>
          <w:ilvl w:val="0"/>
          <w:numId w:val="1"/>
        </w:numPr>
        <w:jc w:val="both"/>
        <w:rPr>
          <w:rFonts w:cs="Tahoma"/>
          <w:sz w:val="22"/>
          <w:szCs w:val="22"/>
        </w:rPr>
      </w:pPr>
      <w:r w:rsidRPr="00A10573">
        <w:rPr>
          <w:rFonts w:cs="Tahoma"/>
          <w:sz w:val="22"/>
          <w:szCs w:val="22"/>
        </w:rPr>
        <w:t>doklady o výsledkoch predpísaných skúšok a meraní a o spôsobilosti prevádzkového zariadenia na plynulú a bezpečnú prevádzku (technické správy a revízie a</w:t>
      </w:r>
      <w:r w:rsidR="005950A3">
        <w:rPr>
          <w:rFonts w:cs="Tahoma"/>
          <w:sz w:val="22"/>
          <w:szCs w:val="22"/>
        </w:rPr>
        <w:t> </w:t>
      </w:r>
      <w:r w:rsidRPr="00A10573">
        <w:rPr>
          <w:rFonts w:cs="Tahoma"/>
          <w:sz w:val="22"/>
          <w:szCs w:val="22"/>
        </w:rPr>
        <w:t>pod</w:t>
      </w:r>
      <w:r w:rsidR="005950A3">
        <w:rPr>
          <w:rFonts w:cs="Tahoma"/>
          <w:sz w:val="22"/>
          <w:szCs w:val="22"/>
        </w:rPr>
        <w:t>.).</w:t>
      </w:r>
    </w:p>
    <w:p w14:paraId="0F6A2164" w14:textId="77777777" w:rsidR="00A10573" w:rsidRPr="00A7758C" w:rsidRDefault="00A10573" w:rsidP="00940C33">
      <w:pPr>
        <w:jc w:val="both"/>
        <w:rPr>
          <w:sz w:val="24"/>
        </w:rPr>
      </w:pPr>
    </w:p>
    <w:p w14:paraId="758FA229" w14:textId="77777777" w:rsidR="00A10573" w:rsidRPr="00A10573" w:rsidRDefault="00A10573" w:rsidP="00A10573">
      <w:pPr>
        <w:rPr>
          <w:sz w:val="22"/>
          <w:szCs w:val="22"/>
        </w:rPr>
      </w:pPr>
      <w:r w:rsidRPr="00A10573">
        <w:rPr>
          <w:sz w:val="22"/>
          <w:szCs w:val="22"/>
        </w:rPr>
        <w:lastRenderedPageBreak/>
        <w:t>Upozorňujeme, že</w:t>
      </w:r>
    </w:p>
    <w:p w14:paraId="224CFEE0" w14:textId="77777777" w:rsidR="00A10573" w:rsidRDefault="00A10573" w:rsidP="00940C33">
      <w:pPr>
        <w:pStyle w:val="Odsekzoznamu"/>
        <w:numPr>
          <w:ilvl w:val="0"/>
          <w:numId w:val="5"/>
        </w:numPr>
        <w:ind w:left="426" w:hanging="426"/>
        <w:jc w:val="both"/>
        <w:rPr>
          <w:sz w:val="22"/>
          <w:szCs w:val="22"/>
        </w:rPr>
      </w:pPr>
      <w:r w:rsidRPr="00A10573">
        <w:rPr>
          <w:sz w:val="22"/>
          <w:szCs w:val="22"/>
        </w:rPr>
        <w:t>prevzatie stavieb je možné až po ich dokončení a vydaní právopl</w:t>
      </w:r>
      <w:r>
        <w:rPr>
          <w:sz w:val="22"/>
          <w:szCs w:val="22"/>
        </w:rPr>
        <w:t>atných kolaudačných rozhodnutí</w:t>
      </w:r>
      <w:r w:rsidR="00271DDF">
        <w:rPr>
          <w:sz w:val="22"/>
          <w:szCs w:val="22"/>
        </w:rPr>
        <w:t>,</w:t>
      </w:r>
    </w:p>
    <w:p w14:paraId="7EDA9423" w14:textId="77777777" w:rsidR="00A10573" w:rsidRDefault="00A10573" w:rsidP="00940C33">
      <w:pPr>
        <w:pStyle w:val="Odsekzoznamu"/>
        <w:numPr>
          <w:ilvl w:val="0"/>
          <w:numId w:val="5"/>
        </w:numPr>
        <w:ind w:left="426" w:hanging="426"/>
        <w:jc w:val="both"/>
        <w:rPr>
          <w:sz w:val="22"/>
          <w:szCs w:val="22"/>
        </w:rPr>
      </w:pPr>
      <w:r w:rsidRPr="00A10573">
        <w:rPr>
          <w:sz w:val="22"/>
          <w:szCs w:val="22"/>
        </w:rPr>
        <w:t xml:space="preserve">podmienkou prevzatia všetkých stavieb je usporiadaný majetkový vzťah k pozemkom pod komunikáciami a súvisiacimi stavbami v prospech vlastníka stavieb. V prípade, že vlastník stavieb nie je vlastníkom všetkých pozemkov pod stavbami je povinný zabezpečiť majetkovoprávne usporiadanie pozemkov so všetkými dotknutými vlastníkmi pozemkov v prospech mesta. Tieto pozemky nesmú byť zaťažené ťarchou (napr. Záložné právo...), </w:t>
      </w:r>
    </w:p>
    <w:p w14:paraId="22720ED5" w14:textId="77777777" w:rsidR="00A10573" w:rsidRDefault="00A10573" w:rsidP="00940C33">
      <w:pPr>
        <w:pStyle w:val="Odsekzoznamu"/>
        <w:numPr>
          <w:ilvl w:val="0"/>
          <w:numId w:val="5"/>
        </w:numPr>
        <w:ind w:left="426" w:hanging="426"/>
        <w:jc w:val="both"/>
        <w:rPr>
          <w:sz w:val="22"/>
          <w:szCs w:val="22"/>
        </w:rPr>
      </w:pPr>
      <w:r w:rsidRPr="00A10573">
        <w:rPr>
          <w:sz w:val="22"/>
          <w:szCs w:val="22"/>
        </w:rPr>
        <w:t>v prípade, že pozemky pod verejným osvetlením nie sú súčasťou pozemkov vybudovanej komunikácie, je možné vzťah k pozemkom riešiť Zmluvou o vecnom bremene,</w:t>
      </w:r>
    </w:p>
    <w:p w14:paraId="0CAFCEA2" w14:textId="77777777" w:rsidR="00A10573" w:rsidRDefault="00A10573" w:rsidP="00940C33">
      <w:pPr>
        <w:pStyle w:val="Odsekzoznamu"/>
        <w:numPr>
          <w:ilvl w:val="0"/>
          <w:numId w:val="5"/>
        </w:numPr>
        <w:ind w:left="426" w:hanging="426"/>
        <w:jc w:val="both"/>
        <w:rPr>
          <w:sz w:val="22"/>
          <w:szCs w:val="22"/>
        </w:rPr>
      </w:pPr>
      <w:r w:rsidRPr="00A10573">
        <w:rPr>
          <w:sz w:val="22"/>
          <w:szCs w:val="22"/>
        </w:rPr>
        <w:t xml:space="preserve">citovaný majetok </w:t>
      </w:r>
      <w:r w:rsidR="005950A3">
        <w:rPr>
          <w:sz w:val="22"/>
          <w:szCs w:val="22"/>
        </w:rPr>
        <w:t>musí byť v čase</w:t>
      </w:r>
      <w:r w:rsidRPr="00A10573">
        <w:rPr>
          <w:sz w:val="22"/>
          <w:szCs w:val="22"/>
        </w:rPr>
        <w:t xml:space="preserve"> aktuálnosti v stave bez </w:t>
      </w:r>
      <w:proofErr w:type="spellStart"/>
      <w:r w:rsidRPr="00A10573">
        <w:rPr>
          <w:sz w:val="22"/>
          <w:szCs w:val="22"/>
        </w:rPr>
        <w:t>závad</w:t>
      </w:r>
      <w:proofErr w:type="spellEnd"/>
      <w:r w:rsidRPr="00A10573">
        <w:rPr>
          <w:sz w:val="22"/>
          <w:szCs w:val="22"/>
        </w:rPr>
        <w:t>,</w:t>
      </w:r>
    </w:p>
    <w:p w14:paraId="4F96DABE" w14:textId="4B8B4060" w:rsidR="00A10573" w:rsidRPr="00A10573" w:rsidRDefault="00A10573" w:rsidP="00940C33">
      <w:pPr>
        <w:pStyle w:val="Odsekzoznamu"/>
        <w:numPr>
          <w:ilvl w:val="0"/>
          <w:numId w:val="5"/>
        </w:numPr>
        <w:ind w:left="426" w:hanging="426"/>
        <w:jc w:val="both"/>
        <w:rPr>
          <w:sz w:val="22"/>
          <w:szCs w:val="22"/>
        </w:rPr>
      </w:pPr>
      <w:r w:rsidRPr="00A10573">
        <w:rPr>
          <w:sz w:val="22"/>
          <w:szCs w:val="22"/>
        </w:rPr>
        <w:t xml:space="preserve">prípadné ďalšie informácie k postupu prevzatia stavieb a pozemkov mestom Vám poskytne príslušný pracovník -  kontakt: 048/4330 270 </w:t>
      </w:r>
      <w:r w:rsidR="005D64A6">
        <w:rPr>
          <w:sz w:val="22"/>
          <w:szCs w:val="22"/>
        </w:rPr>
        <w:t>p. Oravcová</w:t>
      </w:r>
      <w:r w:rsidRPr="00A10573">
        <w:rPr>
          <w:sz w:val="22"/>
          <w:szCs w:val="22"/>
        </w:rPr>
        <w:t>.</w:t>
      </w:r>
    </w:p>
    <w:p w14:paraId="69528635" w14:textId="77777777" w:rsidR="00A10573" w:rsidRDefault="00A10573" w:rsidP="00940C33">
      <w:pPr>
        <w:pStyle w:val="Odsekzoznamu"/>
        <w:ind w:left="360"/>
        <w:jc w:val="both"/>
        <w:rPr>
          <w:rFonts w:cs="Tahoma"/>
          <w:sz w:val="22"/>
          <w:szCs w:val="22"/>
        </w:rPr>
      </w:pPr>
    </w:p>
    <w:p w14:paraId="1DF3A1A2" w14:textId="77777777" w:rsidR="00A7758C" w:rsidRDefault="00A7758C" w:rsidP="00940C33">
      <w:pPr>
        <w:pStyle w:val="Odsekzoznamu"/>
        <w:ind w:left="360"/>
        <w:jc w:val="both"/>
        <w:rPr>
          <w:rFonts w:cs="Tahoma"/>
          <w:sz w:val="22"/>
          <w:szCs w:val="22"/>
        </w:rPr>
      </w:pPr>
    </w:p>
    <w:p w14:paraId="761B1F90" w14:textId="77777777" w:rsidR="00550020" w:rsidRDefault="00E05072" w:rsidP="00940C33">
      <w:pPr>
        <w:pStyle w:val="Default"/>
        <w:tabs>
          <w:tab w:val="left" w:pos="-1440"/>
          <w:tab w:val="left" w:pos="-360"/>
        </w:tabs>
        <w:spacing w:line="100" w:lineRule="atLeast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Poznámka :</w:t>
      </w:r>
    </w:p>
    <w:p w14:paraId="0996D6C5" w14:textId="38317692" w:rsidR="00550020" w:rsidRDefault="009331E7" w:rsidP="00940C33">
      <w:pPr>
        <w:tabs>
          <w:tab w:val="left" w:pos="-1440"/>
        </w:tabs>
        <w:jc w:val="both"/>
      </w:pPr>
      <w:r>
        <w:rPr>
          <w:b/>
          <w:bCs/>
          <w:color w:val="000000"/>
          <w:sz w:val="24"/>
        </w:rPr>
        <w:t xml:space="preserve">Žiadosť sa podáva pri </w:t>
      </w:r>
      <w:r w:rsidR="005950A3">
        <w:rPr>
          <w:b/>
          <w:bCs/>
          <w:color w:val="000000"/>
          <w:sz w:val="24"/>
        </w:rPr>
        <w:t xml:space="preserve">ponuke prevodu stavieb do majetku mesta za účelom ich </w:t>
      </w:r>
      <w:r w:rsidR="00940C33">
        <w:rPr>
          <w:b/>
          <w:bCs/>
          <w:color w:val="000000"/>
          <w:sz w:val="24"/>
        </w:rPr>
        <w:t xml:space="preserve">následnej </w:t>
      </w:r>
      <w:r w:rsidR="005950A3">
        <w:rPr>
          <w:b/>
          <w:bCs/>
          <w:color w:val="000000"/>
          <w:sz w:val="24"/>
        </w:rPr>
        <w:t>údržby a verejného užívania.</w:t>
      </w:r>
    </w:p>
    <w:sectPr w:rsidR="00550020" w:rsidSect="00D4487D">
      <w:pgSz w:w="11906" w:h="16838"/>
      <w:pgMar w:top="851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5BF67" w14:textId="77777777" w:rsidR="00795E33" w:rsidRDefault="00795E33">
      <w:r>
        <w:separator/>
      </w:r>
    </w:p>
  </w:endnote>
  <w:endnote w:type="continuationSeparator" w:id="0">
    <w:p w14:paraId="4DEF3C2F" w14:textId="77777777" w:rsidR="00795E33" w:rsidRDefault="00795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, 'Arial Unicode MS'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84327" w14:textId="77777777" w:rsidR="00795E33" w:rsidRDefault="00795E33">
      <w:r>
        <w:rPr>
          <w:color w:val="000000"/>
        </w:rPr>
        <w:separator/>
      </w:r>
    </w:p>
  </w:footnote>
  <w:footnote w:type="continuationSeparator" w:id="0">
    <w:p w14:paraId="3D60C19B" w14:textId="77777777" w:rsidR="00795E33" w:rsidRDefault="00795E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94387"/>
    <w:multiLevelType w:val="hybridMultilevel"/>
    <w:tmpl w:val="CC1A8830"/>
    <w:lvl w:ilvl="0" w:tplc="3B0EF576">
      <w:numFmt w:val="bullet"/>
      <w:lvlText w:val="-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676CCE"/>
    <w:multiLevelType w:val="multilevel"/>
    <w:tmpl w:val="BD2A7A92"/>
    <w:styleLink w:val="WW8Num10"/>
    <w:lvl w:ilvl="0">
      <w:numFmt w:val="bullet"/>
      <w:lvlText w:val=""/>
      <w:lvlJc w:val="left"/>
      <w:pPr>
        <w:ind w:left="360" w:hanging="360"/>
      </w:pPr>
      <w:rPr>
        <w:rFonts w:ascii="Symbol" w:hAnsi="Symbol" w:cs="OpenSymbol, 'Arial Unicode MS'"/>
      </w:rPr>
    </w:lvl>
    <w:lvl w:ilvl="1">
      <w:numFmt w:val="bullet"/>
      <w:lvlText w:val=""/>
      <w:lvlJc w:val="left"/>
      <w:pPr>
        <w:ind w:left="720" w:hanging="360"/>
      </w:pPr>
      <w:rPr>
        <w:rFonts w:ascii="Symbol" w:hAnsi="Symbol" w:cs="OpenSymbol, 'Arial Unicode MS'"/>
      </w:rPr>
    </w:lvl>
    <w:lvl w:ilvl="2">
      <w:numFmt w:val="bullet"/>
      <w:lvlText w:val=""/>
      <w:lvlJc w:val="left"/>
      <w:pPr>
        <w:ind w:left="1080" w:hanging="360"/>
      </w:pPr>
      <w:rPr>
        <w:rFonts w:ascii="Symbol" w:hAnsi="Symbol" w:cs="OpenSymbol, 'Arial Unicode MS'"/>
      </w:rPr>
    </w:lvl>
    <w:lvl w:ilvl="3">
      <w:numFmt w:val="bullet"/>
      <w:lvlText w:val=""/>
      <w:lvlJc w:val="left"/>
      <w:pPr>
        <w:ind w:left="1440" w:hanging="360"/>
      </w:pPr>
      <w:rPr>
        <w:rFonts w:ascii="Symbol" w:hAnsi="Symbol" w:cs="OpenSymbol, 'Arial Unicode MS'"/>
      </w:rPr>
    </w:lvl>
    <w:lvl w:ilvl="4">
      <w:numFmt w:val="bullet"/>
      <w:lvlText w:val=""/>
      <w:lvlJc w:val="left"/>
      <w:pPr>
        <w:ind w:left="1800" w:hanging="360"/>
      </w:pPr>
      <w:rPr>
        <w:rFonts w:ascii="Symbol" w:hAnsi="Symbol" w:cs="OpenSymbol, 'Arial Unicode MS'"/>
      </w:rPr>
    </w:lvl>
    <w:lvl w:ilvl="5">
      <w:numFmt w:val="bullet"/>
      <w:lvlText w:val=""/>
      <w:lvlJc w:val="left"/>
      <w:pPr>
        <w:ind w:left="2160" w:hanging="360"/>
      </w:pPr>
      <w:rPr>
        <w:rFonts w:ascii="Symbol" w:hAnsi="Symbol" w:cs="OpenSymbol, 'Arial Unicode MS'"/>
      </w:rPr>
    </w:lvl>
    <w:lvl w:ilvl="6">
      <w:numFmt w:val="bullet"/>
      <w:lvlText w:val=""/>
      <w:lvlJc w:val="left"/>
      <w:pPr>
        <w:ind w:left="2520" w:hanging="360"/>
      </w:pPr>
      <w:rPr>
        <w:rFonts w:ascii="Symbol" w:hAnsi="Symbol" w:cs="OpenSymbol, 'Arial Unicode MS'"/>
      </w:rPr>
    </w:lvl>
    <w:lvl w:ilvl="7">
      <w:numFmt w:val="bullet"/>
      <w:lvlText w:val=""/>
      <w:lvlJc w:val="left"/>
      <w:pPr>
        <w:ind w:left="2880" w:hanging="360"/>
      </w:pPr>
      <w:rPr>
        <w:rFonts w:ascii="Symbol" w:hAnsi="Symbol" w:cs="OpenSymbol, 'Arial Unicode MS'"/>
      </w:rPr>
    </w:lvl>
    <w:lvl w:ilvl="8">
      <w:numFmt w:val="bullet"/>
      <w:lvlText w:val=""/>
      <w:lvlJc w:val="left"/>
      <w:pPr>
        <w:ind w:left="3240" w:hanging="360"/>
      </w:pPr>
      <w:rPr>
        <w:rFonts w:ascii="Symbol" w:hAnsi="Symbol" w:cs="OpenSymbol, 'Arial Unicode MS'"/>
      </w:rPr>
    </w:lvl>
  </w:abstractNum>
  <w:abstractNum w:abstractNumId="2" w15:restartNumberingAfterBreak="0">
    <w:nsid w:val="531A59F0"/>
    <w:multiLevelType w:val="hybridMultilevel"/>
    <w:tmpl w:val="71506750"/>
    <w:lvl w:ilvl="0" w:tplc="720A8966"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561949"/>
    <w:multiLevelType w:val="hybridMultilevel"/>
    <w:tmpl w:val="06AA00AE"/>
    <w:lvl w:ilvl="0" w:tplc="131A4AD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F1247F"/>
    <w:multiLevelType w:val="hybridMultilevel"/>
    <w:tmpl w:val="17FA5342"/>
    <w:lvl w:ilvl="0" w:tplc="C20A8496"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4275414">
    <w:abstractNumId w:val="1"/>
  </w:num>
  <w:num w:numId="2" w16cid:durableId="374351287">
    <w:abstractNumId w:val="4"/>
  </w:num>
  <w:num w:numId="3" w16cid:durableId="786003925">
    <w:abstractNumId w:val="2"/>
  </w:num>
  <w:num w:numId="4" w16cid:durableId="1612471727">
    <w:abstractNumId w:val="3"/>
  </w:num>
  <w:num w:numId="5" w16cid:durableId="121970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28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020"/>
    <w:rsid w:val="000470DC"/>
    <w:rsid w:val="000E0CCF"/>
    <w:rsid w:val="000E0FFE"/>
    <w:rsid w:val="001F471F"/>
    <w:rsid w:val="00205054"/>
    <w:rsid w:val="00271DDF"/>
    <w:rsid w:val="00284AA5"/>
    <w:rsid w:val="002D21A5"/>
    <w:rsid w:val="00375F9F"/>
    <w:rsid w:val="004A3AA1"/>
    <w:rsid w:val="004F03B6"/>
    <w:rsid w:val="00501587"/>
    <w:rsid w:val="00550020"/>
    <w:rsid w:val="005950A3"/>
    <w:rsid w:val="005B7264"/>
    <w:rsid w:val="005D64A6"/>
    <w:rsid w:val="0061753A"/>
    <w:rsid w:val="00684083"/>
    <w:rsid w:val="00750737"/>
    <w:rsid w:val="00763EA0"/>
    <w:rsid w:val="00795E33"/>
    <w:rsid w:val="008E3815"/>
    <w:rsid w:val="00903430"/>
    <w:rsid w:val="009331E7"/>
    <w:rsid w:val="00940C33"/>
    <w:rsid w:val="0095121A"/>
    <w:rsid w:val="00966A4F"/>
    <w:rsid w:val="009A3734"/>
    <w:rsid w:val="009E6715"/>
    <w:rsid w:val="00A10573"/>
    <w:rsid w:val="00A44BE8"/>
    <w:rsid w:val="00A7758C"/>
    <w:rsid w:val="00B16186"/>
    <w:rsid w:val="00B63C33"/>
    <w:rsid w:val="00BB03E4"/>
    <w:rsid w:val="00BB3EFD"/>
    <w:rsid w:val="00C918D4"/>
    <w:rsid w:val="00D4487D"/>
    <w:rsid w:val="00D72702"/>
    <w:rsid w:val="00E05072"/>
    <w:rsid w:val="00E42228"/>
    <w:rsid w:val="00E5092D"/>
    <w:rsid w:val="00E95844"/>
    <w:rsid w:val="00EB2E14"/>
    <w:rsid w:val="00F450B0"/>
    <w:rsid w:val="00FF2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E6E82"/>
  <w15:docId w15:val="{BD9F2DB5-A72D-4914-8D5D-34CB27884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Lucida Sans Unicode" w:hAnsi="Times New Roman" w:cs="Tahoma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pPr>
      <w:widowControl w:val="0"/>
      <w:suppressAutoHyphens/>
      <w:autoSpaceDN w:val="0"/>
      <w:textAlignment w:val="baseline"/>
    </w:pPr>
    <w:rPr>
      <w:kern w:val="3"/>
      <w:szCs w:val="24"/>
      <w:lang w:eastAsia="zh-CN" w:bidi="hi-I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zov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Podtitul">
    <w:name w:val="Subtitle"/>
    <w:basedOn w:val="Nzov"/>
    <w:next w:val="Textbody"/>
    <w:pPr>
      <w:jc w:val="center"/>
    </w:pPr>
    <w:rPr>
      <w:i/>
      <w:iCs/>
    </w:rPr>
  </w:style>
  <w:style w:type="paragraph" w:styleId="Zoznam">
    <w:name w:val="List"/>
    <w:basedOn w:val="Textbody"/>
  </w:style>
  <w:style w:type="paragraph" w:styleId="Popis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Default">
    <w:name w:val="Default"/>
    <w:basedOn w:val="Standard"/>
    <w:pPr>
      <w:autoSpaceDE w:val="0"/>
    </w:pPr>
    <w:rPr>
      <w:rFonts w:ascii="Arial" w:eastAsia="Arial" w:hAnsi="Arial" w:cs="Arial"/>
      <w:color w:val="000000"/>
    </w:rPr>
  </w:style>
  <w:style w:type="character" w:customStyle="1" w:styleId="WW8Num10z0">
    <w:name w:val="WW8Num10z0"/>
    <w:rPr>
      <w:rFonts w:ascii="Symbol" w:hAnsi="Symbol" w:cs="OpenSymbol, 'Arial Unicode MS'"/>
    </w:rPr>
  </w:style>
  <w:style w:type="paragraph" w:styleId="Textbubliny">
    <w:name w:val="Balloon Text"/>
    <w:basedOn w:val="Normlny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rPr>
      <w:rFonts w:ascii="Segoe UI" w:hAnsi="Segoe UI" w:cs="Mangal"/>
      <w:sz w:val="18"/>
      <w:szCs w:val="16"/>
    </w:rPr>
  </w:style>
  <w:style w:type="numbering" w:customStyle="1" w:styleId="WW8Num10">
    <w:name w:val="WW8Num10"/>
    <w:basedOn w:val="Bezzoznamu"/>
    <w:pPr>
      <w:numPr>
        <w:numId w:val="1"/>
      </w:numPr>
    </w:pPr>
  </w:style>
  <w:style w:type="paragraph" w:styleId="Odsekzoznamu">
    <w:name w:val="List Paragraph"/>
    <w:basedOn w:val="Normlny"/>
    <w:uiPriority w:val="34"/>
    <w:qFormat/>
    <w:rsid w:val="00A10573"/>
    <w:pPr>
      <w:ind w:left="720"/>
      <w:contextualSpacing/>
    </w:pPr>
    <w:rPr>
      <w:rFonts w:cs="Mangal"/>
    </w:rPr>
  </w:style>
  <w:style w:type="paragraph" w:styleId="Hlavika">
    <w:name w:val="header"/>
    <w:basedOn w:val="Normlny"/>
    <w:link w:val="HlavikaChar"/>
    <w:uiPriority w:val="99"/>
    <w:unhideWhenUsed/>
    <w:rsid w:val="00205054"/>
    <w:pPr>
      <w:tabs>
        <w:tab w:val="center" w:pos="4536"/>
        <w:tab w:val="right" w:pos="9072"/>
      </w:tabs>
    </w:pPr>
    <w:rPr>
      <w:rFonts w:cs="Mangal"/>
    </w:rPr>
  </w:style>
  <w:style w:type="character" w:customStyle="1" w:styleId="HlavikaChar">
    <w:name w:val="Hlavička Char"/>
    <w:basedOn w:val="Predvolenpsmoodseku"/>
    <w:link w:val="Hlavika"/>
    <w:uiPriority w:val="99"/>
    <w:rsid w:val="00205054"/>
    <w:rPr>
      <w:rFonts w:cs="Mangal"/>
      <w:kern w:val="3"/>
      <w:szCs w:val="24"/>
      <w:lang w:eastAsia="zh-CN" w:bidi="hi-IN"/>
    </w:rPr>
  </w:style>
  <w:style w:type="paragraph" w:styleId="Pta">
    <w:name w:val="footer"/>
    <w:basedOn w:val="Normlny"/>
    <w:link w:val="PtaChar"/>
    <w:uiPriority w:val="99"/>
    <w:unhideWhenUsed/>
    <w:rsid w:val="00205054"/>
    <w:pPr>
      <w:tabs>
        <w:tab w:val="center" w:pos="4536"/>
        <w:tab w:val="right" w:pos="9072"/>
      </w:tabs>
    </w:pPr>
    <w:rPr>
      <w:rFonts w:cs="Mangal"/>
    </w:rPr>
  </w:style>
  <w:style w:type="character" w:customStyle="1" w:styleId="PtaChar">
    <w:name w:val="Päta Char"/>
    <w:basedOn w:val="Predvolenpsmoodseku"/>
    <w:link w:val="Pta"/>
    <w:uiPriority w:val="99"/>
    <w:rsid w:val="00205054"/>
    <w:rPr>
      <w:rFonts w:cs="Mangal"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573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Kaňová Dana Ing.</dc:creator>
  <cp:keywords/>
  <cp:lastModifiedBy>Valašťanová Zuzana</cp:lastModifiedBy>
  <cp:revision>21</cp:revision>
  <cp:lastPrinted>2026-05-05T12:36:00Z</cp:lastPrinted>
  <dcterms:created xsi:type="dcterms:W3CDTF">2018-12-12T15:39:00Z</dcterms:created>
  <dcterms:modified xsi:type="dcterms:W3CDTF">2026-05-05T12:37:00Z</dcterms:modified>
</cp:coreProperties>
</file>