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94A7" w14:textId="77777777" w:rsidR="007C7D06" w:rsidRDefault="007C7D06" w:rsidP="007C7D06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69DFCD44" w14:textId="77777777" w:rsidR="007C7D06" w:rsidRDefault="007C7D06" w:rsidP="007C7D06">
      <w:pPr>
        <w:spacing w:after="0" w:line="360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>…..........................................................................................................................................................................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49D29A9F" w14:textId="77777777" w:rsidR="007C7D06" w:rsidRPr="00EE1D7D" w:rsidRDefault="007C7D06" w:rsidP="007C7D06">
      <w:pPr>
        <w:spacing w:line="360" w:lineRule="auto"/>
        <w:jc w:val="center"/>
        <w:rPr>
          <w:rFonts w:ascii="Calibri" w:hAnsi="Calibri" w:cs="Calibri"/>
        </w:rPr>
      </w:pPr>
      <w:r w:rsidRPr="00EE1D7D">
        <w:rPr>
          <w:rFonts w:ascii="Calibri" w:hAnsi="Calibri" w:cs="Calibri"/>
        </w:rPr>
        <w:t>Meno</w:t>
      </w:r>
      <w:r>
        <w:rPr>
          <w:rFonts w:ascii="Calibri" w:hAnsi="Calibri" w:cs="Calibri"/>
        </w:rPr>
        <w:t xml:space="preserve"> a priezvisko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obchod</w:t>
      </w:r>
      <w:r>
        <w:rPr>
          <w:rFonts w:ascii="Calibri" w:hAnsi="Calibri" w:cs="Calibri"/>
        </w:rPr>
        <w:t>ný</w:t>
      </w:r>
      <w:r w:rsidRPr="00EE1D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názov</w:t>
      </w:r>
      <w:r w:rsidRPr="00EE1D7D">
        <w:rPr>
          <w:rFonts w:ascii="Calibri" w:hAnsi="Calibri" w:cs="Calibri"/>
        </w:rPr>
        <w:t xml:space="preserve"> žiadateľa </w:t>
      </w:r>
      <w:r>
        <w:rPr>
          <w:rFonts w:ascii="Calibri" w:hAnsi="Calibri" w:cs="Calibri"/>
        </w:rPr>
        <w:t>–</w:t>
      </w:r>
      <w:r w:rsidRPr="00EE1D7D">
        <w:rPr>
          <w:rFonts w:ascii="Calibri" w:hAnsi="Calibri" w:cs="Calibri"/>
        </w:rPr>
        <w:t xml:space="preserve"> splnomocnenca</w:t>
      </w:r>
      <w:r>
        <w:rPr>
          <w:rFonts w:ascii="Calibri" w:hAnsi="Calibri" w:cs="Calibri"/>
        </w:rPr>
        <w:t>, </w:t>
      </w:r>
      <w:r w:rsidRPr="00EE1D7D">
        <w:rPr>
          <w:rFonts w:ascii="Calibri" w:hAnsi="Calibri" w:cs="Calibri"/>
        </w:rPr>
        <w:t>adresa</w:t>
      </w:r>
      <w:r>
        <w:rPr>
          <w:rFonts w:ascii="Calibri" w:hAnsi="Calibri" w:cs="Calibri"/>
        </w:rPr>
        <w:t xml:space="preserve"> / sídlo, IČO</w:t>
      </w:r>
      <w:r w:rsidRPr="00EE1D7D">
        <w:rPr>
          <w:rFonts w:ascii="Calibri" w:hAnsi="Calibri" w:cs="Calibri"/>
        </w:rPr>
        <w:t>, telefonický kontakt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E1D7D">
        <w:rPr>
          <w:rFonts w:ascii="Calibri" w:hAnsi="Calibri" w:cs="Calibri"/>
        </w:rPr>
        <w:t>e-mail</w:t>
      </w:r>
    </w:p>
    <w:p w14:paraId="2F829556" w14:textId="77777777" w:rsidR="007C7D06" w:rsidRDefault="007C7D06" w:rsidP="007C7D06">
      <w:pPr>
        <w:rPr>
          <w:rFonts w:ascii="Calibri" w:hAnsi="Calibri" w:cs="Calibri"/>
        </w:rPr>
      </w:pPr>
    </w:p>
    <w:p w14:paraId="714F826D" w14:textId="77777777" w:rsidR="00C03C1E" w:rsidRPr="00072F78" w:rsidRDefault="00C03C1E" w:rsidP="007C7D06">
      <w:pPr>
        <w:rPr>
          <w:rFonts w:ascii="Calibri" w:hAnsi="Calibri" w:cs="Calibri"/>
        </w:rPr>
      </w:pPr>
    </w:p>
    <w:p w14:paraId="3FA7DA56" w14:textId="77777777" w:rsidR="007C7D06" w:rsidRPr="00AF374E" w:rsidRDefault="007C7D06" w:rsidP="00C03C1E">
      <w:pPr>
        <w:spacing w:after="0" w:line="276" w:lineRule="auto"/>
        <w:rPr>
          <w:rFonts w:ascii="Calibri" w:hAnsi="Calibri" w:cs="Calibri"/>
          <w:u w:val="single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F374E">
        <w:rPr>
          <w:rFonts w:ascii="Calibri" w:hAnsi="Calibri" w:cs="Calibri"/>
          <w:u w:val="single"/>
        </w:rPr>
        <w:t>Mesto Banská Bystrica</w:t>
      </w:r>
    </w:p>
    <w:p w14:paraId="256FE3C5" w14:textId="77777777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 xml:space="preserve">Stavebný odbor </w:t>
      </w:r>
    </w:p>
    <w:p w14:paraId="5081BDD4" w14:textId="77777777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>Oddelenie životného prostredia</w:t>
      </w:r>
    </w:p>
    <w:p w14:paraId="1C5C4FE0" w14:textId="77777777" w:rsidR="007C7D06" w:rsidRPr="00072F78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>Československej armády č.  26</w:t>
      </w:r>
    </w:p>
    <w:p w14:paraId="1C710065" w14:textId="77777777" w:rsidR="007C7D06" w:rsidRPr="0039398D" w:rsidRDefault="007C7D06" w:rsidP="00C03C1E">
      <w:pPr>
        <w:spacing w:after="0" w:line="276" w:lineRule="auto"/>
        <w:rPr>
          <w:rFonts w:ascii="Calibri" w:hAnsi="Calibri" w:cs="Calibri"/>
        </w:rPr>
      </w:pP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072F78"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398D">
        <w:rPr>
          <w:rFonts w:ascii="Calibri" w:hAnsi="Calibri" w:cs="Calibri"/>
        </w:rPr>
        <w:t>974 01  Banská Bystrica</w:t>
      </w:r>
    </w:p>
    <w:p w14:paraId="3E6441C1" w14:textId="77777777" w:rsidR="006566AC" w:rsidRDefault="006566AC" w:rsidP="006566AC">
      <w:pPr>
        <w:rPr>
          <w:rFonts w:ascii="Calibri" w:hAnsi="Calibri" w:cs="Calibri"/>
        </w:rPr>
      </w:pPr>
    </w:p>
    <w:p w14:paraId="1614370E" w14:textId="77777777" w:rsidR="00C03C1E" w:rsidRPr="00072F78" w:rsidRDefault="00C03C1E" w:rsidP="006566AC">
      <w:pPr>
        <w:rPr>
          <w:rFonts w:ascii="Calibri" w:hAnsi="Calibri" w:cs="Calibri"/>
        </w:rPr>
      </w:pPr>
    </w:p>
    <w:p w14:paraId="3CA591E8" w14:textId="2388C4DE" w:rsidR="00AB5556" w:rsidRPr="00072F78" w:rsidRDefault="00AB5556" w:rsidP="00AB5556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39398D">
        <w:rPr>
          <w:rFonts w:ascii="Calibri" w:hAnsi="Calibri" w:cs="Calibri"/>
          <w:b/>
          <w:bCs/>
          <w:sz w:val="30"/>
          <w:szCs w:val="30"/>
        </w:rPr>
        <w:t>Ž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iadosť o vydanie </w:t>
      </w:r>
      <w:r>
        <w:rPr>
          <w:rFonts w:ascii="Calibri" w:hAnsi="Calibri" w:cs="Calibri"/>
          <w:b/>
          <w:bCs/>
          <w:sz w:val="26"/>
          <w:szCs w:val="26"/>
        </w:rPr>
        <w:t>SÚHLASU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na vydanie </w:t>
      </w:r>
      <w:r w:rsidR="007304D1">
        <w:rPr>
          <w:rFonts w:ascii="Calibri" w:hAnsi="Calibri" w:cs="Calibri"/>
          <w:b/>
          <w:bCs/>
          <w:sz w:val="26"/>
          <w:szCs w:val="26"/>
        </w:rPr>
        <w:t>rozhodnutia o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ST</w:t>
      </w:r>
      <w:r w:rsidR="007304D1">
        <w:rPr>
          <w:rFonts w:ascii="Calibri" w:hAnsi="Calibri" w:cs="Calibri"/>
          <w:b/>
          <w:bCs/>
          <w:sz w:val="26"/>
          <w:szCs w:val="26"/>
        </w:rPr>
        <w:t>AVEBNOM ZÁMERE STAVBY</w:t>
      </w:r>
      <w:r w:rsidRPr="0039398D">
        <w:rPr>
          <w:rFonts w:ascii="Calibri" w:hAnsi="Calibri" w:cs="Calibri"/>
          <w:b/>
          <w:bCs/>
          <w:sz w:val="26"/>
          <w:szCs w:val="26"/>
        </w:rPr>
        <w:t xml:space="preserve"> malého zdroja znečisťovania ovzdušia – stanovisko k</w:t>
      </w:r>
      <w:r w:rsidR="00AB4287">
        <w:rPr>
          <w:rFonts w:ascii="Calibri" w:hAnsi="Calibri" w:cs="Calibri"/>
          <w:b/>
          <w:bCs/>
          <w:sz w:val="26"/>
          <w:szCs w:val="26"/>
        </w:rPr>
        <w:t>u konaniu o</w:t>
      </w:r>
      <w:r w:rsidR="007304D1">
        <w:rPr>
          <w:rFonts w:ascii="Calibri" w:hAnsi="Calibri" w:cs="Calibri"/>
          <w:b/>
          <w:bCs/>
          <w:sz w:val="26"/>
          <w:szCs w:val="26"/>
        </w:rPr>
        <w:t> odsúhlasen</w:t>
      </w:r>
      <w:r w:rsidR="00AB4287">
        <w:rPr>
          <w:rFonts w:ascii="Calibri" w:hAnsi="Calibri" w:cs="Calibri"/>
          <w:b/>
          <w:bCs/>
          <w:sz w:val="26"/>
          <w:szCs w:val="26"/>
        </w:rPr>
        <w:t>í</w:t>
      </w:r>
      <w:r w:rsidR="007304D1">
        <w:rPr>
          <w:rFonts w:ascii="Calibri" w:hAnsi="Calibri" w:cs="Calibri"/>
          <w:b/>
          <w:bCs/>
          <w:sz w:val="26"/>
          <w:szCs w:val="26"/>
        </w:rPr>
        <w:t xml:space="preserve"> stavebného zámeru</w:t>
      </w:r>
    </w:p>
    <w:p w14:paraId="0DBDEF74" w14:textId="42FAFD18" w:rsidR="00C032F4" w:rsidRPr="00C032F4" w:rsidRDefault="00C032F4" w:rsidP="00C032F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032F4">
        <w:rPr>
          <w:rFonts w:ascii="Calibri" w:hAnsi="Calibri" w:cs="Calibri"/>
          <w:b/>
          <w:bCs/>
        </w:rPr>
        <w:t xml:space="preserve">podľa § 26 ods. 1 písm. </w:t>
      </w:r>
      <w:r w:rsidR="00AB5556">
        <w:rPr>
          <w:rFonts w:ascii="Calibri" w:hAnsi="Calibri" w:cs="Calibri"/>
          <w:b/>
          <w:bCs/>
        </w:rPr>
        <w:t>a</w:t>
      </w:r>
      <w:r w:rsidRPr="00C032F4">
        <w:rPr>
          <w:rFonts w:ascii="Calibri" w:hAnsi="Calibri" w:cs="Calibri"/>
          <w:b/>
          <w:bCs/>
        </w:rPr>
        <w:t xml:space="preserve">) zák. č. 146/2023 Z. z. o ochrane ovzdušia </w:t>
      </w:r>
      <w:r w:rsidR="00367CD9" w:rsidRPr="006B24F8">
        <w:rPr>
          <w:rFonts w:ascii="Calibri" w:hAnsi="Calibri" w:cs="Calibri"/>
        </w:rPr>
        <w:t>a o zmene a doplnení niektorých zákonov</w:t>
      </w:r>
    </w:p>
    <w:p w14:paraId="02670ED0" w14:textId="571689BF" w:rsidR="006566AC" w:rsidRPr="002E4202" w:rsidRDefault="006566AC" w:rsidP="006566AC">
      <w:pPr>
        <w:pStyle w:val="Odsekzoznamu"/>
        <w:numPr>
          <w:ilvl w:val="0"/>
          <w:numId w:val="21"/>
        </w:numPr>
        <w:tabs>
          <w:tab w:val="left" w:pos="0"/>
        </w:tabs>
        <w:autoSpaceDE w:val="0"/>
        <w:spacing w:line="256" w:lineRule="auto"/>
        <w:contextualSpacing w:val="0"/>
        <w:rPr>
          <w:rFonts w:cs="Calibri"/>
        </w:rPr>
      </w:pPr>
      <w:r w:rsidRPr="002E4202">
        <w:rPr>
          <w:rFonts w:cs="Calibri"/>
        </w:rPr>
        <w:t>Údaje prevádzkovateľa</w:t>
      </w:r>
      <w:r>
        <w:rPr>
          <w:rFonts w:cs="Calibri"/>
        </w:rPr>
        <w:t xml:space="preserve"> / stavebníka</w:t>
      </w:r>
      <w:r w:rsidRPr="002E4202">
        <w:rPr>
          <w:rFonts w:cs="Calibri"/>
        </w:rPr>
        <w:t xml:space="preserve"> stacionárneho zdroja: </w:t>
      </w:r>
    </w:p>
    <w:p w14:paraId="4AE53257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meno a priezvisko / </w:t>
      </w:r>
      <w:r>
        <w:rPr>
          <w:rFonts w:cstheme="minorHAnsi"/>
          <w:color w:val="000000" w:themeColor="text1"/>
        </w:rPr>
        <w:t xml:space="preserve">obchodný </w:t>
      </w:r>
      <w:r w:rsidRPr="00045859">
        <w:rPr>
          <w:rFonts w:cstheme="minorHAnsi"/>
          <w:color w:val="000000" w:themeColor="text1"/>
        </w:rPr>
        <w:t>názov: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.............................................................</w:t>
      </w:r>
      <w:r>
        <w:rPr>
          <w:rFonts w:cstheme="minorHAnsi"/>
          <w:color w:val="000000" w:themeColor="text1"/>
        </w:rPr>
        <w:t>...........................................................</w:t>
      </w:r>
      <w:r w:rsidRPr="00045859">
        <w:rPr>
          <w:rFonts w:cstheme="minorHAnsi"/>
          <w:color w:val="000000" w:themeColor="text1"/>
        </w:rPr>
        <w:t xml:space="preserve">....................................................... </w:t>
      </w:r>
    </w:p>
    <w:p w14:paraId="573EB042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sídlo: 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........................................</w:t>
      </w:r>
    </w:p>
    <w:p w14:paraId="1AFCB1CA" w14:textId="77777777" w:rsidR="006566AC" w:rsidRPr="00045859" w:rsidRDefault="006566AC" w:rsidP="006566AC">
      <w:pPr>
        <w:pStyle w:val="Odsekzoznamu"/>
        <w:numPr>
          <w:ilvl w:val="0"/>
          <w:numId w:val="17"/>
        </w:numPr>
        <w:tabs>
          <w:tab w:val="left" w:pos="0"/>
        </w:tabs>
        <w:autoSpaceDE w:val="0"/>
        <w:spacing w:after="0"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rok narodenia / IČO: 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.........................</w:t>
      </w:r>
    </w:p>
    <w:p w14:paraId="6B3D55BE" w14:textId="77777777" w:rsidR="006566AC" w:rsidRPr="00045859" w:rsidRDefault="006566AC" w:rsidP="006566AC">
      <w:pPr>
        <w:pStyle w:val="Odsekzoznamu"/>
        <w:numPr>
          <w:ilvl w:val="0"/>
          <w:numId w:val="17"/>
        </w:numPr>
        <w:spacing w:line="360" w:lineRule="auto"/>
        <w:ind w:left="720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telefonický kontakt, e-mail: …......................................................................................................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</w:t>
      </w:r>
    </w:p>
    <w:p w14:paraId="02A553A9" w14:textId="49E2D775" w:rsidR="006566AC" w:rsidRPr="006566AC" w:rsidRDefault="006566AC" w:rsidP="006566AC">
      <w:pPr>
        <w:pStyle w:val="Odsekzoznamu"/>
        <w:numPr>
          <w:ilvl w:val="0"/>
          <w:numId w:val="21"/>
        </w:numPr>
        <w:spacing w:after="240" w:line="360" w:lineRule="auto"/>
        <w:rPr>
          <w:rFonts w:cstheme="minorHAnsi"/>
          <w:color w:val="000000" w:themeColor="text1"/>
        </w:rPr>
      </w:pPr>
      <w:r w:rsidRPr="006566AC">
        <w:rPr>
          <w:rFonts w:cstheme="minorHAnsi"/>
          <w:color w:val="000000" w:themeColor="text1"/>
        </w:rPr>
        <w:t xml:space="preserve">Údaje o stacionárnom zdroji: </w:t>
      </w:r>
    </w:p>
    <w:p w14:paraId="1B872C4D" w14:textId="7A00B8EF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názov a druh </w:t>
      </w:r>
      <w:r w:rsidR="007304D1">
        <w:rPr>
          <w:rFonts w:cstheme="minorHAnsi"/>
          <w:color w:val="000000" w:themeColor="text1"/>
        </w:rPr>
        <w:t xml:space="preserve">stavebného zámeru / </w:t>
      </w:r>
      <w:r w:rsidRPr="00045859">
        <w:rPr>
          <w:rFonts w:cstheme="minorHAnsi"/>
          <w:color w:val="000000" w:themeColor="text1"/>
        </w:rPr>
        <w:t>objektu</w:t>
      </w:r>
      <w:r w:rsidR="007304D1">
        <w:rPr>
          <w:rFonts w:cstheme="minorHAnsi"/>
          <w:color w:val="000000" w:themeColor="text1"/>
        </w:rPr>
        <w:t xml:space="preserve"> stavby</w:t>
      </w:r>
      <w:r w:rsidRPr="00045859">
        <w:rPr>
          <w:rFonts w:cstheme="minorHAnsi"/>
          <w:color w:val="000000" w:themeColor="text1"/>
        </w:rPr>
        <w:t>:</w:t>
      </w:r>
      <w:r w:rsidR="007304D1">
        <w:rPr>
          <w:rFonts w:cstheme="minorHAnsi"/>
          <w:color w:val="000000" w:themeColor="text1"/>
        </w:rPr>
        <w:t xml:space="preserve"> .</w:t>
      </w:r>
      <w:r w:rsidRPr="00045859">
        <w:rPr>
          <w:rFonts w:cstheme="minorHAnsi"/>
          <w:color w:val="000000" w:themeColor="text1"/>
        </w:rPr>
        <w:t>.</w:t>
      </w:r>
      <w:r w:rsidR="000535C2">
        <w:rPr>
          <w:rFonts w:cstheme="minorHAnsi"/>
          <w:color w:val="000000" w:themeColor="text1"/>
        </w:rPr>
        <w:t>.........</w:t>
      </w:r>
      <w:r w:rsidR="007304D1">
        <w:rPr>
          <w:rFonts w:cstheme="minorHAnsi"/>
          <w:color w:val="000000" w:themeColor="text1"/>
        </w:rPr>
        <w:t>.......</w:t>
      </w:r>
      <w:r w:rsidRPr="00045859">
        <w:rPr>
          <w:rFonts w:cstheme="minorHAnsi"/>
          <w:color w:val="000000" w:themeColor="text1"/>
        </w:rPr>
        <w:t>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................................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</w:t>
      </w:r>
      <w:r w:rsidRPr="00045859">
        <w:rPr>
          <w:rFonts w:cstheme="minorHAnsi"/>
          <w:color w:val="000000" w:themeColor="text1"/>
        </w:rPr>
        <w:t>.............</w:t>
      </w:r>
      <w:r>
        <w:rPr>
          <w:rFonts w:cstheme="minorHAnsi"/>
          <w:color w:val="000000" w:themeColor="text1"/>
        </w:rPr>
        <w:t>...............</w:t>
      </w:r>
    </w:p>
    <w:p w14:paraId="2BBB3867" w14:textId="77777777" w:rsidR="006566AC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adresa / lokalita  umiestnenia stacionárneho zdroja: ...........................................................................</w:t>
      </w:r>
      <w:r>
        <w:rPr>
          <w:rFonts w:cstheme="minorHAnsi"/>
          <w:color w:val="000000" w:themeColor="text1"/>
        </w:rPr>
        <w:t>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045859">
        <w:rPr>
          <w:rFonts w:cstheme="minorHAnsi"/>
          <w:color w:val="000000" w:themeColor="text1"/>
        </w:rPr>
        <w:t xml:space="preserve"> ......................................................................................….......................................................................</w:t>
      </w:r>
      <w:r>
        <w:rPr>
          <w:rFonts w:cstheme="minorHAnsi"/>
          <w:color w:val="000000" w:themeColor="text1"/>
        </w:rPr>
        <w:t>..............,</w:t>
      </w:r>
    </w:p>
    <w:p w14:paraId="486F9B43" w14:textId="2CCC278B" w:rsidR="006566AC" w:rsidRPr="00045859" w:rsidRDefault="006566AC" w:rsidP="006566AC">
      <w:pPr>
        <w:pStyle w:val="Odsekzoznamu"/>
        <w:spacing w:after="0" w:line="360" w:lineRule="auto"/>
        <w:contextualSpacing w:val="0"/>
        <w:rPr>
          <w:rFonts w:cstheme="minorHAnsi"/>
          <w:color w:val="000000" w:themeColor="text1"/>
        </w:rPr>
      </w:pPr>
      <w:proofErr w:type="spellStart"/>
      <w:r w:rsidRPr="00045859">
        <w:rPr>
          <w:rFonts w:cstheme="minorHAnsi"/>
          <w:color w:val="000000" w:themeColor="text1"/>
        </w:rPr>
        <w:t>parc</w:t>
      </w:r>
      <w:proofErr w:type="spellEnd"/>
      <w:r w:rsidRPr="00045859">
        <w:rPr>
          <w:rFonts w:cstheme="minorHAnsi"/>
          <w:color w:val="000000" w:themeColor="text1"/>
        </w:rPr>
        <w:t>. č.: …......................................................................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......</w:t>
      </w:r>
      <w:r w:rsidRPr="00045859">
        <w:rPr>
          <w:rFonts w:cstheme="minorHAnsi"/>
          <w:color w:val="000000" w:themeColor="text1"/>
        </w:rPr>
        <w:t>.</w:t>
      </w:r>
      <w:r w:rsidR="00100758">
        <w:rPr>
          <w:rFonts w:cstheme="minorHAnsi"/>
          <w:color w:val="000000" w:themeColor="text1"/>
        </w:rPr>
        <w:t>...................</w:t>
      </w:r>
      <w:r w:rsidRPr="00045859">
        <w:rPr>
          <w:rFonts w:cstheme="minorHAnsi"/>
          <w:color w:val="000000" w:themeColor="text1"/>
        </w:rPr>
        <w:t xml:space="preserve">   </w:t>
      </w:r>
      <w:proofErr w:type="spellStart"/>
      <w:r w:rsidRPr="00045859">
        <w:rPr>
          <w:rFonts w:cstheme="minorHAnsi"/>
          <w:color w:val="000000" w:themeColor="text1"/>
        </w:rPr>
        <w:t>k.ú</w:t>
      </w:r>
      <w:proofErr w:type="spellEnd"/>
      <w:r w:rsidRPr="00045859">
        <w:rPr>
          <w:rFonts w:cstheme="minorHAnsi"/>
          <w:color w:val="000000" w:themeColor="text1"/>
        </w:rPr>
        <w:t>.</w:t>
      </w:r>
      <w:r w:rsidR="00100758">
        <w:rPr>
          <w:rFonts w:cstheme="minorHAnsi"/>
          <w:color w:val="000000" w:themeColor="text1"/>
        </w:rPr>
        <w:t xml:space="preserve"> </w:t>
      </w:r>
      <w:r w:rsidRPr="00045859">
        <w:rPr>
          <w:rFonts w:cstheme="minorHAnsi"/>
          <w:color w:val="000000" w:themeColor="text1"/>
        </w:rPr>
        <w:t>.....................................</w:t>
      </w:r>
    </w:p>
    <w:p w14:paraId="7CA43CFE" w14:textId="7977AB65" w:rsidR="006566AC" w:rsidRPr="00045859" w:rsidRDefault="006566AC" w:rsidP="006566AC">
      <w:pPr>
        <w:pStyle w:val="Odsekzoznamu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 xml:space="preserve">opis miest , v ktorom emisie vznikajú (voľná plocha, priemyselný areál, obytná </w:t>
      </w:r>
      <w:proofErr w:type="spellStart"/>
      <w:r w:rsidRPr="00045859">
        <w:rPr>
          <w:rFonts w:cstheme="minorHAnsi"/>
          <w:color w:val="000000" w:themeColor="text1"/>
        </w:rPr>
        <w:t>nízkopodlažná</w:t>
      </w:r>
      <w:proofErr w:type="spellEnd"/>
      <w:r w:rsidRPr="00045859">
        <w:rPr>
          <w:rFonts w:cstheme="minorHAnsi"/>
          <w:color w:val="000000" w:themeColor="text1"/>
        </w:rPr>
        <w:t xml:space="preserve"> /</w:t>
      </w:r>
      <w:r>
        <w:rPr>
          <w:rFonts w:cstheme="minorHAnsi"/>
          <w:color w:val="000000" w:themeColor="text1"/>
        </w:rPr>
        <w:t xml:space="preserve"> </w:t>
      </w:r>
      <w:proofErr w:type="spellStart"/>
      <w:r w:rsidRPr="00045859">
        <w:rPr>
          <w:rFonts w:cstheme="minorHAnsi"/>
          <w:color w:val="000000" w:themeColor="text1"/>
        </w:rPr>
        <w:t>vysokopodlažná</w:t>
      </w:r>
      <w:proofErr w:type="spellEnd"/>
      <w:r w:rsidRPr="00045859">
        <w:rPr>
          <w:rFonts w:cstheme="minorHAnsi"/>
          <w:color w:val="000000" w:themeColor="text1"/>
        </w:rPr>
        <w:t xml:space="preserve"> zástavba</w:t>
      </w:r>
      <w:r w:rsidR="00100758">
        <w:rPr>
          <w:rFonts w:cstheme="minorHAnsi"/>
          <w:color w:val="000000" w:themeColor="text1"/>
        </w:rPr>
        <w:t xml:space="preserve">, IBV , KBV, </w:t>
      </w:r>
      <w:r w:rsidRPr="00045859">
        <w:rPr>
          <w:rFonts w:cstheme="minorHAnsi"/>
          <w:color w:val="000000" w:themeColor="text1"/>
        </w:rPr>
        <w:t>a pod.): 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</w:t>
      </w:r>
      <w:r>
        <w:rPr>
          <w:rFonts w:cstheme="minorHAnsi"/>
          <w:color w:val="000000" w:themeColor="text1"/>
        </w:rPr>
        <w:t>...........................</w:t>
      </w:r>
      <w:r w:rsidRPr="00045859">
        <w:rPr>
          <w:rFonts w:cstheme="minorHAnsi"/>
          <w:color w:val="000000" w:themeColor="text1"/>
        </w:rPr>
        <w:t>...................</w:t>
      </w:r>
    </w:p>
    <w:p w14:paraId="43C4CC71" w14:textId="77777777" w:rsidR="006566AC" w:rsidRPr="00045859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….......................................................................................................................................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</w:t>
      </w:r>
    </w:p>
    <w:p w14:paraId="145815EF" w14:textId="34099B1E" w:rsidR="006566AC" w:rsidRPr="00C032F4" w:rsidRDefault="006566AC" w:rsidP="00C032F4">
      <w:pPr>
        <w:pStyle w:val="Odsekzoznamu"/>
        <w:numPr>
          <w:ilvl w:val="0"/>
          <w:numId w:val="21"/>
        </w:numPr>
        <w:spacing w:line="360" w:lineRule="auto"/>
        <w:jc w:val="both"/>
        <w:rPr>
          <w:rFonts w:cstheme="minorHAnsi"/>
          <w:color w:val="000000" w:themeColor="text1"/>
        </w:rPr>
      </w:pPr>
      <w:r w:rsidRPr="00C032F4">
        <w:rPr>
          <w:rFonts w:cstheme="minorHAnsi"/>
          <w:color w:val="000000" w:themeColor="text1"/>
        </w:rPr>
        <w:t>Popis zariadenia malého zdroja znečisťovania ovzdušia:</w:t>
      </w:r>
    </w:p>
    <w:p w14:paraId="124E387C" w14:textId="5F9EFEF3" w:rsidR="006566AC" w:rsidRPr="00045859" w:rsidRDefault="006566AC" w:rsidP="006566AC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výrobca, </w:t>
      </w:r>
      <w:r w:rsidRPr="00045859">
        <w:rPr>
          <w:rFonts w:cstheme="minorHAnsi"/>
          <w:color w:val="000000" w:themeColor="text1"/>
        </w:rPr>
        <w:t>názov a typ zariadenia: ..............................................</w:t>
      </w:r>
      <w:r>
        <w:rPr>
          <w:rFonts w:cstheme="minorHAnsi"/>
          <w:color w:val="000000" w:themeColor="text1"/>
        </w:rPr>
        <w:t>.....</w:t>
      </w:r>
      <w:r w:rsidRPr="00045859">
        <w:rPr>
          <w:rFonts w:cstheme="minorHAnsi"/>
          <w:color w:val="000000" w:themeColor="text1"/>
        </w:rPr>
        <w:t>.....................................</w:t>
      </w:r>
      <w:r>
        <w:rPr>
          <w:rFonts w:cstheme="minorHAnsi"/>
          <w:color w:val="000000" w:themeColor="text1"/>
        </w:rPr>
        <w:t>...............</w:t>
      </w:r>
      <w:r w:rsidRPr="00045859">
        <w:rPr>
          <w:rFonts w:cstheme="minorHAnsi"/>
          <w:color w:val="000000" w:themeColor="text1"/>
        </w:rPr>
        <w:t>....................</w:t>
      </w:r>
    </w:p>
    <w:p w14:paraId="5DD9AB89" w14:textId="579DBA7B" w:rsidR="006566AC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</w:t>
      </w: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78F75515" w14:textId="4387EE41" w:rsidR="00070238" w:rsidRDefault="00070238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40635ED8" w14:textId="3F3A6D25" w:rsidR="00070238" w:rsidRDefault="00070238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  <w:r w:rsidRPr="00045859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</w:t>
      </w:r>
      <w:r w:rsidRPr="00045859">
        <w:rPr>
          <w:rFonts w:cstheme="minorHAnsi"/>
          <w:color w:val="000000" w:themeColor="text1"/>
        </w:rPr>
        <w:t>.....</w:t>
      </w:r>
      <w:r>
        <w:rPr>
          <w:rFonts w:cstheme="minorHAnsi"/>
          <w:color w:val="000000" w:themeColor="text1"/>
        </w:rPr>
        <w:t>...</w:t>
      </w:r>
    </w:p>
    <w:p w14:paraId="1E0F1014" w14:textId="77777777" w:rsidR="006566AC" w:rsidRPr="00045859" w:rsidRDefault="006566AC" w:rsidP="006566AC">
      <w:pPr>
        <w:pStyle w:val="Odsekzoznamu"/>
        <w:spacing w:after="0" w:line="360" w:lineRule="auto"/>
        <w:jc w:val="both"/>
        <w:rPr>
          <w:rFonts w:cstheme="minorHAnsi"/>
          <w:color w:val="000000" w:themeColor="text1"/>
        </w:rPr>
      </w:pPr>
    </w:p>
    <w:p w14:paraId="02969358" w14:textId="77777777" w:rsidR="006566AC" w:rsidRPr="00045859" w:rsidRDefault="006566AC" w:rsidP="00100758">
      <w:pPr>
        <w:pStyle w:val="Odsekzoznamu"/>
        <w:numPr>
          <w:ilvl w:val="0"/>
          <w:numId w:val="18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bookmarkStart w:id="0" w:name="_Hlk194578372"/>
      <w:r w:rsidRPr="00045859">
        <w:rPr>
          <w:rFonts w:cstheme="minorHAnsi"/>
          <w:color w:val="000000" w:themeColor="text1"/>
        </w:rPr>
        <w:t xml:space="preserve">kategorizácia zariadenia / technické parametre </w:t>
      </w:r>
      <w:r>
        <w:rPr>
          <w:rFonts w:cstheme="minorHAnsi"/>
          <w:color w:val="000000" w:themeColor="text1"/>
        </w:rPr>
        <w:t>/</w:t>
      </w:r>
      <w:r w:rsidRPr="00045859">
        <w:rPr>
          <w:rFonts w:cstheme="minorHAnsi"/>
          <w:color w:val="000000" w:themeColor="text1"/>
        </w:rPr>
        <w:t xml:space="preserve"> projektované kapacity výroby: </w:t>
      </w:r>
    </w:p>
    <w:p w14:paraId="4DDC9396" w14:textId="1F2C1FB1" w:rsidR="00EE1FA5" w:rsidRDefault="00EE1FA5" w:rsidP="00EE1FA5">
      <w:pPr>
        <w:pStyle w:val="Odsekzoznamu"/>
        <w:numPr>
          <w:ilvl w:val="1"/>
          <w:numId w:val="20"/>
        </w:numPr>
        <w:spacing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 xml:space="preserve">spaľovacie zariadenie do 300 kW, jeho menovitý </w:t>
      </w:r>
      <w:r w:rsidRPr="00B44BF2">
        <w:rPr>
          <w:rFonts w:cstheme="minorHAnsi"/>
          <w:b/>
          <w:bCs/>
          <w:color w:val="000000" w:themeColor="text1"/>
        </w:rPr>
        <w:t>príkon</w:t>
      </w:r>
      <w:bookmarkStart w:id="1" w:name="_Hlk194583695"/>
      <w:r w:rsidRPr="007304D1">
        <w:rPr>
          <w:rFonts w:cstheme="minorHAnsi"/>
          <w:color w:val="000000" w:themeColor="text1"/>
        </w:rPr>
        <w:t xml:space="preserve">: </w:t>
      </w:r>
      <w:r w:rsidRPr="00B44BF2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.</w:t>
      </w:r>
      <w:r w:rsidRPr="00B44BF2">
        <w:rPr>
          <w:rFonts w:cstheme="minorHAnsi"/>
          <w:color w:val="000000" w:themeColor="text1"/>
        </w:rPr>
        <w:t>................................... kW</w:t>
      </w:r>
      <w:r>
        <w:rPr>
          <w:rFonts w:cstheme="minorHAnsi"/>
          <w:color w:val="000000" w:themeColor="text1"/>
        </w:rPr>
        <w:t xml:space="preserve">  </w:t>
      </w:r>
    </w:p>
    <w:p w14:paraId="659F5203" w14:textId="0FB98017" w:rsidR="006566AC" w:rsidRPr="00EE1FA5" w:rsidRDefault="00EE1FA5" w:rsidP="00EE1FA5">
      <w:pPr>
        <w:pStyle w:val="Odsekzoznamu"/>
        <w:spacing w:line="360" w:lineRule="auto"/>
        <w:ind w:left="1440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/ alebo výkon vrátane účinnosti ..............................  kW   ................. %</w:t>
      </w:r>
      <w:bookmarkEnd w:id="1"/>
    </w:p>
    <w:p w14:paraId="16C93B70" w14:textId="77777777" w:rsidR="006566AC" w:rsidRDefault="006566AC" w:rsidP="00100758">
      <w:pPr>
        <w:pStyle w:val="Odsekzoznamu"/>
        <w:numPr>
          <w:ilvl w:val="1"/>
          <w:numId w:val="20"/>
        </w:numPr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B44BF2">
        <w:rPr>
          <w:rFonts w:cstheme="minorHAnsi"/>
          <w:color w:val="000000" w:themeColor="text1"/>
        </w:rPr>
        <w:t>iné:...............................................................................................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.............................................. ....................................................................................................................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</w:t>
      </w:r>
      <w:r w:rsidRPr="00B44BF2">
        <w:rPr>
          <w:rFonts w:cstheme="minorHAnsi"/>
          <w:color w:val="000000" w:themeColor="text1"/>
        </w:rPr>
        <w:t>...............................</w:t>
      </w:r>
    </w:p>
    <w:bookmarkEnd w:id="0"/>
    <w:p w14:paraId="597805F6" w14:textId="1056A12C" w:rsidR="006566AC" w:rsidRPr="006566AC" w:rsidRDefault="006566AC" w:rsidP="006566AC">
      <w:pPr>
        <w:pStyle w:val="Odsekzoznamu"/>
        <w:spacing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6566AC">
        <w:rPr>
          <w:rFonts w:ascii="Calibri" w:hAnsi="Calibri" w:cs="Calibri"/>
        </w:rPr>
        <w:t>c) údaje o palivách (druh, ..): ............................................................</w:t>
      </w:r>
      <w:r w:rsidR="009B1568">
        <w:rPr>
          <w:rFonts w:ascii="Calibri" w:hAnsi="Calibri" w:cs="Calibri"/>
        </w:rPr>
        <w:t>...............</w:t>
      </w:r>
      <w:r w:rsidRPr="006566AC">
        <w:rPr>
          <w:rFonts w:ascii="Calibri" w:hAnsi="Calibri" w:cs="Calibri"/>
        </w:rPr>
        <w:t xml:space="preserve">............................................................ </w:t>
      </w:r>
    </w:p>
    <w:p w14:paraId="6C898DE6" w14:textId="59AEAD4C" w:rsidR="006566AC" w:rsidRDefault="006566AC" w:rsidP="006566AC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d)</w:t>
      </w:r>
      <w:r w:rsidRPr="00072F78">
        <w:rPr>
          <w:rFonts w:ascii="Calibri" w:hAnsi="Calibri" w:cs="Calibri"/>
        </w:rPr>
        <w:t xml:space="preserve"> výška </w:t>
      </w:r>
      <w:r>
        <w:rPr>
          <w:rFonts w:ascii="Calibri" w:hAnsi="Calibri" w:cs="Calibri"/>
        </w:rPr>
        <w:t xml:space="preserve">ústia </w:t>
      </w:r>
      <w:r w:rsidRPr="00072F78">
        <w:rPr>
          <w:rFonts w:ascii="Calibri" w:hAnsi="Calibri" w:cs="Calibri"/>
        </w:rPr>
        <w:t>komín</w:t>
      </w:r>
      <w:r>
        <w:rPr>
          <w:rFonts w:ascii="Calibri" w:hAnsi="Calibri" w:cs="Calibri"/>
        </w:rPr>
        <w:t xml:space="preserve">ov </w:t>
      </w:r>
      <w:r w:rsidRPr="00072F78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072F78">
        <w:rPr>
          <w:rFonts w:ascii="Calibri" w:hAnsi="Calibri" w:cs="Calibri"/>
        </w:rPr>
        <w:t>výduch</w:t>
      </w:r>
      <w:r>
        <w:rPr>
          <w:rFonts w:ascii="Calibri" w:hAnsi="Calibri" w:cs="Calibri"/>
        </w:rPr>
        <w:t>ov nad úrovňou terénu: 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..............</w:t>
      </w:r>
      <w:r w:rsidR="009B1568">
        <w:rPr>
          <w:rFonts w:ascii="Calibri" w:hAnsi="Calibri" w:cs="Calibri"/>
        </w:rPr>
        <w:t>................</w:t>
      </w:r>
      <w:r>
        <w:rPr>
          <w:rFonts w:ascii="Calibri" w:hAnsi="Calibri" w:cs="Calibri"/>
        </w:rPr>
        <w:t>...........................</w:t>
      </w:r>
      <w:r w:rsidR="009B156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............... </w:t>
      </w:r>
    </w:p>
    <w:p w14:paraId="2E163AC9" w14:textId="5AF719AF" w:rsidR="009B1568" w:rsidRDefault="006566AC" w:rsidP="009B1568">
      <w:pPr>
        <w:spacing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e) geografické súradnice komínov / výduch</w:t>
      </w:r>
      <w:r w:rsidR="00EE1FA5">
        <w:rPr>
          <w:rFonts w:ascii="Calibri" w:hAnsi="Calibri" w:cs="Calibri"/>
        </w:rPr>
        <w:t>ov</w:t>
      </w:r>
      <w:r>
        <w:rPr>
          <w:rFonts w:ascii="Calibri" w:hAnsi="Calibri" w:cs="Calibri"/>
        </w:rPr>
        <w:t>:</w:t>
      </w:r>
      <w:r w:rsidR="00EE1FA5">
        <w:rPr>
          <w:rFonts w:ascii="Calibri" w:hAnsi="Calibri" w:cs="Calibri"/>
        </w:rPr>
        <w:t xml:space="preserve">  ................</w:t>
      </w:r>
      <w:r>
        <w:rPr>
          <w:rFonts w:ascii="Calibri" w:hAnsi="Calibri" w:cs="Calibri"/>
        </w:rPr>
        <w:t>..................................................................</w:t>
      </w:r>
      <w:r w:rsidR="001A1C66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="009B1568">
        <w:rPr>
          <w:rFonts w:ascii="Calibri" w:hAnsi="Calibri" w:cs="Calibri"/>
        </w:rPr>
        <w:t>...............</w:t>
      </w:r>
      <w:r>
        <w:rPr>
          <w:rFonts w:ascii="Calibri" w:hAnsi="Calibri" w:cs="Calibri"/>
        </w:rPr>
        <w:t xml:space="preserve">. </w:t>
      </w:r>
    </w:p>
    <w:p w14:paraId="21A2DBDD" w14:textId="3F95A6D2" w:rsidR="006566AC" w:rsidRDefault="009B1568" w:rsidP="009B1568">
      <w:pPr>
        <w:spacing w:after="0" w:line="360" w:lineRule="auto"/>
        <w:ind w:left="360"/>
        <w:rPr>
          <w:rFonts w:cstheme="minorHAnsi"/>
          <w:color w:val="000000" w:themeColor="text1"/>
        </w:rPr>
      </w:pPr>
      <w:r>
        <w:rPr>
          <w:rFonts w:ascii="Calibri" w:hAnsi="Calibri" w:cs="Calibri"/>
        </w:rPr>
        <w:t xml:space="preserve">f) </w:t>
      </w:r>
      <w:r w:rsidR="006566AC" w:rsidRPr="009B1568">
        <w:rPr>
          <w:rFonts w:ascii="Calibri" w:hAnsi="Calibri" w:cs="Calibri"/>
        </w:rPr>
        <w:t>projektované výrobné kapacity, technické parametre ak nejde o spaľovacie zariadenie, príp. iné údaje o zdroji:</w:t>
      </w:r>
      <w:r>
        <w:rPr>
          <w:rFonts w:ascii="Calibri" w:hAnsi="Calibri" w:cs="Calibri"/>
        </w:rPr>
        <w:t xml:space="preserve"> 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</w:t>
      </w:r>
      <w:r w:rsidR="006566AC" w:rsidRPr="009B1568">
        <w:rPr>
          <w:rFonts w:cstheme="minorHAnsi"/>
          <w:color w:val="000000" w:themeColor="text1"/>
        </w:rPr>
        <w:t>.......................................................................... .......................................................................................................................................................…............................</w:t>
      </w:r>
    </w:p>
    <w:p w14:paraId="398B6DAB" w14:textId="24302ECB" w:rsidR="009B1568" w:rsidRDefault="009B1568" w:rsidP="00070238">
      <w:pPr>
        <w:spacing w:after="0"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 w:rsidR="00100758"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</w:p>
    <w:p w14:paraId="6B71079D" w14:textId="77777777" w:rsidR="00070238" w:rsidRPr="00045859" w:rsidRDefault="00070238" w:rsidP="00070238">
      <w:pPr>
        <w:spacing w:line="360" w:lineRule="auto"/>
        <w:ind w:left="360"/>
        <w:rPr>
          <w:rFonts w:cstheme="minorHAnsi"/>
          <w:color w:val="000000" w:themeColor="text1"/>
        </w:rPr>
      </w:pPr>
      <w:r w:rsidRPr="009B1568">
        <w:rPr>
          <w:rFonts w:cstheme="minorHAnsi"/>
          <w:color w:val="000000" w:themeColor="text1"/>
        </w:rPr>
        <w:t>..............................</w:t>
      </w:r>
      <w:r>
        <w:rPr>
          <w:rFonts w:cstheme="minorHAnsi"/>
          <w:color w:val="000000" w:themeColor="text1"/>
        </w:rPr>
        <w:t>..</w:t>
      </w:r>
      <w:r w:rsidRPr="009B1568">
        <w:rPr>
          <w:rFonts w:cstheme="minorHAnsi"/>
          <w:color w:val="000000" w:themeColor="text1"/>
        </w:rPr>
        <w:t>.......................................................................................................................…............................</w:t>
      </w:r>
    </w:p>
    <w:p w14:paraId="791FB01F" w14:textId="5028ED58" w:rsidR="00AB5556" w:rsidRPr="006F502D" w:rsidRDefault="00AB5556" w:rsidP="00AB5556">
      <w:pPr>
        <w:pStyle w:val="Odsekzoznamu"/>
        <w:numPr>
          <w:ilvl w:val="0"/>
          <w:numId w:val="21"/>
        </w:numPr>
        <w:tabs>
          <w:tab w:val="center" w:pos="0"/>
        </w:tabs>
        <w:spacing w:line="256" w:lineRule="auto"/>
        <w:contextualSpacing w:val="0"/>
        <w:rPr>
          <w:rFonts w:eastAsia="Times New Roman" w:cstheme="minorHAnsi"/>
        </w:rPr>
      </w:pPr>
      <w:r w:rsidRPr="006F502D">
        <w:rPr>
          <w:rFonts w:eastAsia="Times New Roman" w:cstheme="minorHAnsi"/>
        </w:rPr>
        <w:t>V rámci ukončenia prác na objekte (ktorého súčasťou je aj malý zdroj znečisťovania ovzdušia) budem žiadať o</w:t>
      </w:r>
      <w:r w:rsidR="00AB4287">
        <w:rPr>
          <w:rFonts w:eastAsia="Times New Roman" w:cstheme="minorHAnsi"/>
        </w:rPr>
        <w:t> odsúhlasenie</w:t>
      </w:r>
      <w:r w:rsidRPr="006F502D">
        <w:rPr>
          <w:rFonts w:eastAsia="Times New Roman" w:cstheme="minorHAnsi"/>
        </w:rPr>
        <w:t xml:space="preserve"> sta</w:t>
      </w:r>
      <w:r w:rsidR="00AB4287">
        <w:rPr>
          <w:rFonts w:eastAsia="Times New Roman" w:cstheme="minorHAnsi"/>
        </w:rPr>
        <w:t>vebného zámeru</w:t>
      </w:r>
      <w:r w:rsidRPr="006F502D">
        <w:rPr>
          <w:rFonts w:eastAsia="Times New Roman" w:cstheme="minorHAnsi"/>
        </w:rPr>
        <w:t xml:space="preserve"> </w:t>
      </w:r>
      <w:r w:rsidR="00EE1FA5">
        <w:rPr>
          <w:rFonts w:eastAsia="Times New Roman" w:cstheme="minorHAnsi"/>
        </w:rPr>
        <w:t xml:space="preserve">stavby </w:t>
      </w:r>
      <w:r w:rsidRPr="006F502D">
        <w:rPr>
          <w:rFonts w:eastAsia="Times New Roman" w:cstheme="minorHAnsi"/>
        </w:rPr>
        <w:t>tunajší stavebný úrad ?</w:t>
      </w:r>
    </w:p>
    <w:p w14:paraId="4FB499B2" w14:textId="77777777" w:rsidR="00AB5556" w:rsidRDefault="00AB5556" w:rsidP="00AB5556">
      <w:pPr>
        <w:tabs>
          <w:tab w:val="left" w:pos="0"/>
        </w:tabs>
        <w:autoSpaceDE w:val="0"/>
        <w:rPr>
          <w:rFonts w:ascii="Calibri" w:hAnsi="Calibri" w:cs="Calibri"/>
        </w:rPr>
      </w:pPr>
      <w:r w:rsidRPr="00D84309">
        <w:rPr>
          <w:rFonts w:eastAsia="Times New Roman" w:cstheme="minorHAnsi"/>
        </w:rPr>
        <w:t xml:space="preserve">             </w:t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</w:rPr>
        <w:t xml:space="preserve">  áno     </w:t>
      </w:r>
      <w:r w:rsidRPr="00072F78">
        <w:rPr>
          <w:rFonts w:ascii="Calibri" w:eastAsia="Times New Roman" w:hAnsi="Calibri" w:cs="Calibri"/>
        </w:rPr>
        <w:tab/>
      </w:r>
      <w:r w:rsidRPr="00072F78">
        <w:rPr>
          <w:rFonts w:ascii="Calibri" w:eastAsia="Times New Roman" w:hAnsi="Calibri" w:cs="Calibri"/>
        </w:rPr>
        <w:tab/>
      </w:r>
      <w:r w:rsidRPr="007C1E19">
        <w:rPr>
          <w:rFonts w:ascii="Calibri" w:eastAsia="Webdings" w:hAnsi="Calibri" w:cs="Calibri"/>
          <w:sz w:val="32"/>
          <w:szCs w:val="32"/>
        </w:rPr>
        <w:t>□</w:t>
      </w:r>
      <w:r w:rsidRPr="007C1E19">
        <w:rPr>
          <w:rFonts w:ascii="Calibri" w:eastAsia="Times New Roman" w:hAnsi="Calibri" w:cs="Calibri"/>
          <w:sz w:val="32"/>
          <w:szCs w:val="32"/>
        </w:rPr>
        <w:t xml:space="preserve"> </w:t>
      </w:r>
      <w:r w:rsidRPr="00072F78">
        <w:rPr>
          <w:rFonts w:ascii="Calibri" w:eastAsia="Times New Roman" w:hAnsi="Calibri" w:cs="Calibri"/>
          <w:sz w:val="32"/>
          <w:szCs w:val="32"/>
        </w:rPr>
        <w:t xml:space="preserve">  </w:t>
      </w:r>
      <w:r w:rsidRPr="00072F78">
        <w:rPr>
          <w:rFonts w:ascii="Calibri" w:eastAsia="Times New Roman" w:hAnsi="Calibri" w:cs="Calibri"/>
        </w:rPr>
        <w:t xml:space="preserve">nie         </w:t>
      </w:r>
    </w:p>
    <w:p w14:paraId="7C74F4A5" w14:textId="03BE8D53" w:rsidR="00C032F4" w:rsidRPr="0095425A" w:rsidRDefault="00AB5556" w:rsidP="00AB5556">
      <w:pPr>
        <w:tabs>
          <w:tab w:val="center" w:pos="0"/>
        </w:tabs>
        <w:rPr>
          <w:rFonts w:eastAsia="Times New Roman" w:cs="Calibri"/>
        </w:rPr>
      </w:pPr>
      <w:r w:rsidRPr="006F502D">
        <w:rPr>
          <w:rFonts w:eastAsia="Times New Roman" w:cs="Calibri"/>
        </w:rPr>
        <w:t xml:space="preserve">Predpokladaný termín začatia stavby:   …..................................   </w:t>
      </w:r>
    </w:p>
    <w:p w14:paraId="0B93CED3" w14:textId="77777777" w:rsidR="006D53BA" w:rsidRDefault="006D53BA" w:rsidP="006566AC">
      <w:pPr>
        <w:tabs>
          <w:tab w:val="center" w:pos="0"/>
        </w:tabs>
        <w:rPr>
          <w:rFonts w:ascii="Calibri" w:hAnsi="Calibri" w:cs="Calibri"/>
        </w:rPr>
      </w:pPr>
    </w:p>
    <w:p w14:paraId="79F74F09" w14:textId="77777777" w:rsidR="007E554F" w:rsidRDefault="007E554F" w:rsidP="006566AC">
      <w:pPr>
        <w:tabs>
          <w:tab w:val="center" w:pos="0"/>
        </w:tabs>
        <w:rPr>
          <w:rFonts w:ascii="Calibri" w:hAnsi="Calibri" w:cs="Calibri"/>
        </w:rPr>
      </w:pPr>
    </w:p>
    <w:p w14:paraId="58E1CD0D" w14:textId="77777777" w:rsidR="007E554F" w:rsidRDefault="007E554F" w:rsidP="006566AC">
      <w:pPr>
        <w:tabs>
          <w:tab w:val="center" w:pos="0"/>
        </w:tabs>
        <w:rPr>
          <w:rFonts w:ascii="Calibri" w:hAnsi="Calibri" w:cs="Calibri"/>
        </w:rPr>
      </w:pPr>
    </w:p>
    <w:p w14:paraId="013326C5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>V Banskej Bystrici dňa: …..................................</w:t>
      </w:r>
      <w:r w:rsidRPr="0047744A">
        <w:rPr>
          <w:rFonts w:ascii="Calibri" w:hAnsi="Calibri" w:cs="Calibri"/>
        </w:rPr>
        <w:tab/>
      </w:r>
    </w:p>
    <w:p w14:paraId="2263040C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</w:p>
    <w:p w14:paraId="4B9F07D7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</w:p>
    <w:p w14:paraId="2EFCB363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</w:t>
      </w:r>
      <w:r w:rsidRPr="0047744A">
        <w:rPr>
          <w:rFonts w:ascii="Calibri" w:hAnsi="Calibri" w:cs="Calibri"/>
        </w:rPr>
        <w:tab/>
        <w:t xml:space="preserve">                    ...…........................................................................</w:t>
      </w:r>
    </w:p>
    <w:p w14:paraId="2F7AAAE4" w14:textId="77777777" w:rsidR="0047744A" w:rsidRPr="0047744A" w:rsidRDefault="0047744A" w:rsidP="0047744A">
      <w:pPr>
        <w:tabs>
          <w:tab w:val="center" w:pos="0"/>
        </w:tabs>
        <w:rPr>
          <w:rFonts w:ascii="Calibri" w:hAnsi="Calibri" w:cs="Calibri"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       Podpis žiadateľa / prevádzkovateľa</w:t>
      </w:r>
      <w:r w:rsidRPr="0047744A">
        <w:rPr>
          <w:rFonts w:ascii="Calibri" w:hAnsi="Calibri" w:cs="Calibri"/>
        </w:rPr>
        <w:tab/>
      </w:r>
    </w:p>
    <w:p w14:paraId="221A6601" w14:textId="2946ABE7" w:rsidR="0047744A" w:rsidRPr="001A1C66" w:rsidRDefault="0047744A" w:rsidP="0047744A">
      <w:pPr>
        <w:tabs>
          <w:tab w:val="center" w:pos="0"/>
        </w:tabs>
        <w:rPr>
          <w:rFonts w:ascii="Calibri" w:hAnsi="Calibri" w:cs="Calibri"/>
          <w:b/>
        </w:rPr>
      </w:pP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Meno, priezvisko a funkcia osoby oprávnenej zastupovať právnickú osobu</w:t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</w:t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</w:r>
      <w:r w:rsidRPr="0047744A">
        <w:rPr>
          <w:rFonts w:ascii="Calibri" w:hAnsi="Calibri" w:cs="Calibri"/>
        </w:rPr>
        <w:tab/>
        <w:t xml:space="preserve">                                 (pečiatka podpis)</w:t>
      </w:r>
    </w:p>
    <w:p w14:paraId="5ED9B86D" w14:textId="77777777" w:rsidR="00FD184B" w:rsidRDefault="00FD184B" w:rsidP="0047744A">
      <w:pPr>
        <w:tabs>
          <w:tab w:val="center" w:pos="0"/>
        </w:tabs>
        <w:rPr>
          <w:rFonts w:ascii="Calibri" w:hAnsi="Calibri" w:cs="Calibri"/>
          <w:i/>
          <w:iCs/>
        </w:rPr>
      </w:pPr>
    </w:p>
    <w:p w14:paraId="4A6683BC" w14:textId="77777777" w:rsidR="00FD184B" w:rsidRDefault="00FD184B" w:rsidP="0047744A">
      <w:pPr>
        <w:tabs>
          <w:tab w:val="center" w:pos="0"/>
        </w:tabs>
        <w:rPr>
          <w:rFonts w:ascii="Calibri" w:hAnsi="Calibri" w:cs="Calibri"/>
          <w:i/>
          <w:iCs/>
        </w:rPr>
      </w:pPr>
    </w:p>
    <w:p w14:paraId="21B5E54B" w14:textId="61851AEB" w:rsidR="0047744A" w:rsidRPr="006647B8" w:rsidRDefault="0047744A" w:rsidP="0047744A">
      <w:pPr>
        <w:tabs>
          <w:tab w:val="center" w:pos="0"/>
        </w:tabs>
        <w:rPr>
          <w:rFonts w:ascii="Calibri" w:hAnsi="Calibri" w:cs="Calibri"/>
          <w:i/>
          <w:iCs/>
        </w:rPr>
      </w:pPr>
      <w:r w:rsidRPr="006647B8">
        <w:rPr>
          <w:rFonts w:ascii="Calibri" w:hAnsi="Calibri" w:cs="Calibri"/>
          <w:i/>
          <w:iCs/>
        </w:rPr>
        <w:t>Požadované prílohy a informácie sú uvedené na strane č. 3</w:t>
      </w:r>
    </w:p>
    <w:p w14:paraId="26E543F7" w14:textId="77777777" w:rsidR="00EE1FA5" w:rsidRDefault="00EE1FA5" w:rsidP="00AB5556">
      <w:pPr>
        <w:tabs>
          <w:tab w:val="center" w:pos="0"/>
        </w:tabs>
        <w:rPr>
          <w:rFonts w:ascii="Calibri" w:eastAsia="Times New Roman" w:hAnsi="Calibri" w:cs="Calibri"/>
          <w:u w:val="single"/>
        </w:rPr>
      </w:pPr>
    </w:p>
    <w:p w14:paraId="749D088F" w14:textId="69421324" w:rsidR="00AB5556" w:rsidRPr="00072F78" w:rsidRDefault="00AB5556" w:rsidP="00EE1FA5">
      <w:pPr>
        <w:tabs>
          <w:tab w:val="center" w:pos="0"/>
        </w:tabs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  <w:u w:val="single"/>
        </w:rPr>
        <w:lastRenderedPageBreak/>
        <w:t>Prílohy:</w:t>
      </w:r>
      <w:r w:rsidRPr="00072F78">
        <w:rPr>
          <w:rFonts w:ascii="Calibri" w:eastAsia="Times New Roman" w:hAnsi="Calibri" w:cs="Calibri"/>
        </w:rPr>
        <w:t xml:space="preserve"> </w:t>
      </w:r>
    </w:p>
    <w:p w14:paraId="475E5C98" w14:textId="7E8C18A5" w:rsidR="00AB5556" w:rsidRPr="00072F78" w:rsidRDefault="00AB5556" w:rsidP="00EE1FA5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bookmarkStart w:id="2" w:name="_Hlk194587646"/>
      <w:r w:rsidRPr="00072F78">
        <w:rPr>
          <w:rFonts w:ascii="Calibri" w:eastAsia="Times New Roman" w:hAnsi="Calibri" w:cs="Calibri"/>
        </w:rPr>
        <w:t>zjednodušená projektová dokumentácia –</w:t>
      </w:r>
      <w:r w:rsidR="00EE1FA5">
        <w:rPr>
          <w:rFonts w:ascii="Calibri" w:eastAsia="Times New Roman" w:hAnsi="Calibri" w:cs="Calibri"/>
        </w:rPr>
        <w:t xml:space="preserve"> príslušná textová a </w:t>
      </w:r>
      <w:r w:rsidRPr="00072F78">
        <w:rPr>
          <w:rFonts w:ascii="Calibri" w:eastAsia="Times New Roman" w:hAnsi="Calibri" w:cs="Calibri"/>
        </w:rPr>
        <w:t>výkresová dokumentácia</w:t>
      </w:r>
      <w:r w:rsidR="00EE1FA5">
        <w:rPr>
          <w:rFonts w:ascii="Calibri" w:eastAsia="Times New Roman" w:hAnsi="Calibri" w:cs="Calibri"/>
        </w:rPr>
        <w:t xml:space="preserve">, príp. jej časť </w:t>
      </w:r>
      <w:r w:rsidR="00D55E7B">
        <w:rPr>
          <w:rFonts w:ascii="Calibri" w:eastAsia="Times New Roman" w:hAnsi="Calibri" w:cs="Calibri"/>
        </w:rPr>
        <w:t>opisujúca a graficky znázorňujúca</w:t>
      </w:r>
      <w:r w:rsidR="00EE1FA5">
        <w:rPr>
          <w:rFonts w:ascii="Calibri" w:eastAsia="Times New Roman" w:hAnsi="Calibri" w:cs="Calibri"/>
        </w:rPr>
        <w:t xml:space="preserve"> stacionárny zdr</w:t>
      </w:r>
      <w:r w:rsidR="00D55E7B">
        <w:rPr>
          <w:rFonts w:ascii="Calibri" w:eastAsia="Times New Roman" w:hAnsi="Calibri" w:cs="Calibri"/>
        </w:rPr>
        <w:t>o</w:t>
      </w:r>
      <w:r w:rsidR="00EE1FA5">
        <w:rPr>
          <w:rFonts w:ascii="Calibri" w:eastAsia="Times New Roman" w:hAnsi="Calibri" w:cs="Calibri"/>
        </w:rPr>
        <w:t xml:space="preserve">j znečisťovania ovzdušia a spôsob odvedenia spalín, a i. najmä </w:t>
      </w:r>
      <w:r>
        <w:rPr>
          <w:rFonts w:ascii="Calibri" w:eastAsia="Times New Roman" w:hAnsi="Calibri" w:cs="Calibri"/>
        </w:rPr>
        <w:t>za účelom overenia výšky komína, umiestnenia zdroja v rámci objektu príp.</w:t>
      </w:r>
      <w:r w:rsidR="00EE1FA5">
        <w:rPr>
          <w:rFonts w:ascii="Calibri" w:eastAsia="Times New Roman" w:hAnsi="Calibri" w:cs="Calibri"/>
        </w:rPr>
        <w:t xml:space="preserve"> iných informácií a údajov k stacionárnemu zdroju znečisťovania ovzdušia</w:t>
      </w:r>
    </w:p>
    <w:bookmarkEnd w:id="2"/>
    <w:p w14:paraId="0A131CCC" w14:textId="098921F9" w:rsidR="00AB5556" w:rsidRPr="00D55E7B" w:rsidRDefault="00AB5556" w:rsidP="00D55E7B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>technická správa</w:t>
      </w:r>
      <w:r w:rsidR="00D55E7B">
        <w:rPr>
          <w:rFonts w:ascii="Calibri" w:eastAsia="Times New Roman" w:hAnsi="Calibri" w:cs="Calibri"/>
        </w:rPr>
        <w:t xml:space="preserve"> /</w:t>
      </w:r>
      <w:r w:rsidRPr="00072F78">
        <w:rPr>
          <w:rFonts w:ascii="Calibri" w:eastAsia="Times New Roman" w:hAnsi="Calibri" w:cs="Calibri"/>
        </w:rPr>
        <w:t xml:space="preserve"> </w:t>
      </w:r>
      <w:r w:rsidR="00D55E7B">
        <w:rPr>
          <w:rFonts w:ascii="Calibri" w:eastAsia="Times New Roman" w:hAnsi="Calibri" w:cs="Calibri"/>
        </w:rPr>
        <w:t xml:space="preserve">dokumentácia / technický list k zariadeniu stacionárneho zdroja </w:t>
      </w:r>
      <w:r w:rsidRPr="00D55E7B">
        <w:rPr>
          <w:rFonts w:ascii="Calibri" w:eastAsia="Times New Roman" w:hAnsi="Calibri" w:cs="Calibri"/>
        </w:rPr>
        <w:t>s</w:t>
      </w:r>
      <w:r w:rsidR="00FD184B">
        <w:rPr>
          <w:rFonts w:ascii="Calibri" w:eastAsia="Times New Roman" w:hAnsi="Calibri" w:cs="Calibri"/>
        </w:rPr>
        <w:t> </w:t>
      </w:r>
      <w:r w:rsidRPr="00D55E7B">
        <w:rPr>
          <w:rFonts w:ascii="Calibri" w:eastAsia="Times New Roman" w:hAnsi="Calibri" w:cs="Calibri"/>
        </w:rPr>
        <w:t>uvedením</w:t>
      </w:r>
      <w:r w:rsidR="00FD184B">
        <w:rPr>
          <w:rFonts w:ascii="Calibri" w:eastAsia="Times New Roman" w:hAnsi="Calibri" w:cs="Calibri"/>
        </w:rPr>
        <w:t xml:space="preserve"> jeho</w:t>
      </w:r>
      <w:r w:rsidRPr="00D55E7B">
        <w:rPr>
          <w:rFonts w:ascii="Calibri" w:eastAsia="Times New Roman" w:hAnsi="Calibri" w:cs="Calibri"/>
        </w:rPr>
        <w:t xml:space="preserve"> typu</w:t>
      </w:r>
      <w:r w:rsidR="00D55E7B">
        <w:rPr>
          <w:rFonts w:ascii="Calibri" w:eastAsia="Times New Roman" w:hAnsi="Calibri" w:cs="Calibri"/>
        </w:rPr>
        <w:t>,</w:t>
      </w:r>
      <w:r w:rsidRPr="00D55E7B">
        <w:rPr>
          <w:rFonts w:ascii="Calibri" w:eastAsia="Times New Roman" w:hAnsi="Calibri" w:cs="Calibri"/>
        </w:rPr>
        <w:t xml:space="preserve"> popi</w:t>
      </w:r>
      <w:r w:rsidR="00D55E7B">
        <w:rPr>
          <w:rFonts w:ascii="Calibri" w:eastAsia="Times New Roman" w:hAnsi="Calibri" w:cs="Calibri"/>
        </w:rPr>
        <w:t>su</w:t>
      </w:r>
      <w:r w:rsidRPr="00D55E7B">
        <w:rPr>
          <w:rFonts w:ascii="Calibri" w:eastAsia="Times New Roman" w:hAnsi="Calibri" w:cs="Calibri"/>
        </w:rPr>
        <w:t xml:space="preserve"> konštrukcií</w:t>
      </w:r>
      <w:r w:rsidR="00D55E7B">
        <w:rPr>
          <w:rFonts w:ascii="Calibri" w:eastAsia="Times New Roman" w:hAnsi="Calibri" w:cs="Calibri"/>
        </w:rPr>
        <w:t>, názvu a pod.</w:t>
      </w:r>
      <w:r w:rsidRPr="00D55E7B">
        <w:rPr>
          <w:rFonts w:ascii="Calibri" w:eastAsia="Times New Roman" w:hAnsi="Calibri" w:cs="Calibri"/>
        </w:rPr>
        <w:t xml:space="preserve"> </w:t>
      </w:r>
    </w:p>
    <w:p w14:paraId="1A446EF7" w14:textId="659A52B5" w:rsidR="00AB5556" w:rsidRPr="00072F78" w:rsidRDefault="00AB5556" w:rsidP="00EE1FA5">
      <w:pPr>
        <w:widowControl w:val="0"/>
        <w:numPr>
          <w:ilvl w:val="0"/>
          <w:numId w:val="14"/>
        </w:numPr>
        <w:tabs>
          <w:tab w:val="center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</w:rPr>
      </w:pPr>
      <w:r w:rsidRPr="00072F78">
        <w:rPr>
          <w:rFonts w:ascii="Calibri" w:eastAsia="Times New Roman" w:hAnsi="Calibri" w:cs="Calibri"/>
        </w:rPr>
        <w:t xml:space="preserve">splnomocnenie </w:t>
      </w:r>
      <w:r>
        <w:rPr>
          <w:rFonts w:ascii="Calibri" w:eastAsia="Times New Roman" w:hAnsi="Calibri" w:cs="Calibri"/>
        </w:rPr>
        <w:t xml:space="preserve">na zastupovanie </w:t>
      </w:r>
      <w:r w:rsidRPr="00072F78">
        <w:rPr>
          <w:rFonts w:ascii="Calibri" w:eastAsia="Times New Roman" w:hAnsi="Calibri" w:cs="Calibri"/>
        </w:rPr>
        <w:t>(</w:t>
      </w:r>
      <w:r w:rsidR="00D55E7B">
        <w:rPr>
          <w:rFonts w:ascii="Calibri" w:eastAsia="Times New Roman" w:hAnsi="Calibri" w:cs="Calibri"/>
        </w:rPr>
        <w:t>povinn</w:t>
      </w:r>
      <w:r w:rsidR="00B450AB">
        <w:rPr>
          <w:rFonts w:ascii="Calibri" w:eastAsia="Times New Roman" w:hAnsi="Calibri" w:cs="Calibri"/>
        </w:rPr>
        <w:t xml:space="preserve">é </w:t>
      </w:r>
      <w:r w:rsidR="00D55E7B">
        <w:rPr>
          <w:rFonts w:ascii="Calibri" w:eastAsia="Times New Roman" w:hAnsi="Calibri" w:cs="Calibri"/>
        </w:rPr>
        <w:t xml:space="preserve">v </w:t>
      </w:r>
      <w:r>
        <w:rPr>
          <w:rFonts w:ascii="Calibri" w:eastAsia="Times New Roman" w:hAnsi="Calibri" w:cs="Calibri"/>
        </w:rPr>
        <w:t xml:space="preserve">prípade ak </w:t>
      </w:r>
      <w:r w:rsidR="00D55E7B">
        <w:rPr>
          <w:rFonts w:ascii="Calibri" w:eastAsia="Times New Roman" w:hAnsi="Calibri" w:cs="Calibri"/>
        </w:rPr>
        <w:t xml:space="preserve">prevádzkovateľ / </w:t>
      </w:r>
      <w:r w:rsidRPr="00072F78">
        <w:rPr>
          <w:rFonts w:ascii="Calibri" w:eastAsia="Times New Roman" w:hAnsi="Calibri" w:cs="Calibri"/>
        </w:rPr>
        <w:t>stavebník</w:t>
      </w:r>
      <w:r>
        <w:rPr>
          <w:rFonts w:ascii="Calibri" w:eastAsia="Times New Roman" w:hAnsi="Calibri" w:cs="Calibri"/>
        </w:rPr>
        <w:t xml:space="preserve"> je zastúpený žiadateľom</w:t>
      </w:r>
      <w:r w:rsidRPr="00072F78">
        <w:rPr>
          <w:rFonts w:ascii="Calibri" w:eastAsia="Times New Roman" w:hAnsi="Calibri" w:cs="Calibri"/>
        </w:rPr>
        <w:t>)</w:t>
      </w:r>
    </w:p>
    <w:p w14:paraId="16B6FF7A" w14:textId="77777777" w:rsidR="00AB5556" w:rsidRPr="00072F78" w:rsidRDefault="00AB5556" w:rsidP="00EE1FA5">
      <w:pPr>
        <w:pStyle w:val="Odsekzoznamu"/>
        <w:ind w:left="0"/>
        <w:jc w:val="both"/>
        <w:rPr>
          <w:rFonts w:cs="Calibri"/>
        </w:rPr>
      </w:pPr>
    </w:p>
    <w:p w14:paraId="0573AC70" w14:textId="77777777" w:rsidR="00AB5556" w:rsidRPr="00072F78" w:rsidRDefault="00AB5556" w:rsidP="00EE1FA5">
      <w:pPr>
        <w:pStyle w:val="Odsekzoznamu"/>
        <w:ind w:left="0"/>
        <w:jc w:val="both"/>
        <w:rPr>
          <w:rFonts w:cs="Calibri"/>
          <w:u w:val="single"/>
        </w:rPr>
      </w:pPr>
      <w:r>
        <w:rPr>
          <w:rFonts w:cs="Calibri"/>
          <w:u w:val="single"/>
        </w:rPr>
        <w:t>Informácie</w:t>
      </w:r>
      <w:r w:rsidRPr="00072F78">
        <w:rPr>
          <w:rFonts w:cs="Calibri"/>
          <w:u w:val="single"/>
        </w:rPr>
        <w:t>:</w:t>
      </w:r>
    </w:p>
    <w:p w14:paraId="41AAF23E" w14:textId="77777777" w:rsidR="00AB5556" w:rsidRPr="00072F78" w:rsidRDefault="00AB5556" w:rsidP="00EE1FA5">
      <w:pPr>
        <w:pStyle w:val="Odsekzoznamu"/>
        <w:jc w:val="both"/>
        <w:rPr>
          <w:rFonts w:cs="Calibri"/>
        </w:rPr>
      </w:pPr>
    </w:p>
    <w:p w14:paraId="561C1F25" w14:textId="04B20C63" w:rsidR="00AB5556" w:rsidRPr="00072F78" w:rsidRDefault="00AB5556" w:rsidP="00EE1FA5">
      <w:pPr>
        <w:pStyle w:val="Odsekzoznamu"/>
        <w:numPr>
          <w:ilvl w:val="0"/>
          <w:numId w:val="14"/>
        </w:numPr>
        <w:spacing w:line="256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vydanie súhlasu na vydanie povolenia stavby</w:t>
      </w:r>
      <w:r w:rsidRPr="00072F78">
        <w:rPr>
          <w:rFonts w:cs="Calibri"/>
          <w:i/>
          <w:iCs/>
        </w:rPr>
        <w:t xml:space="preserve"> malých zdrojov znečisť</w:t>
      </w:r>
      <w:r>
        <w:rPr>
          <w:rFonts w:cs="Calibri"/>
          <w:i/>
          <w:iCs/>
        </w:rPr>
        <w:t>ovania</w:t>
      </w:r>
      <w:r w:rsidRPr="00072F78">
        <w:rPr>
          <w:rFonts w:cs="Calibri"/>
          <w:i/>
          <w:iCs/>
        </w:rPr>
        <w:t xml:space="preserve"> ovzdušia nepodlieha spoplatňovaniu podľa zákona č. 145/1995 Zb. o správnych poplatkoch</w:t>
      </w:r>
    </w:p>
    <w:p w14:paraId="301EBCCA" w14:textId="5CF05073" w:rsidR="00560D78" w:rsidRDefault="00AB5556" w:rsidP="00EE1FA5">
      <w:pPr>
        <w:pStyle w:val="Odsekzoznamu"/>
        <w:numPr>
          <w:ilvl w:val="0"/>
          <w:numId w:val="14"/>
        </w:numPr>
        <w:spacing w:line="256" w:lineRule="auto"/>
        <w:jc w:val="both"/>
        <w:rPr>
          <w:rFonts w:cs="Calibri"/>
          <w:i/>
          <w:iCs/>
        </w:rPr>
      </w:pPr>
      <w:r w:rsidRPr="00072F78">
        <w:rPr>
          <w:rFonts w:cs="Calibri"/>
          <w:i/>
          <w:iCs/>
        </w:rPr>
        <w:t>v prípade  technologických celkov, spadajúcich do kategórie stacionárnych zdrojov, členených ako malý zdroj</w:t>
      </w:r>
      <w:r w:rsidR="00487297">
        <w:rPr>
          <w:rFonts w:cs="Calibri"/>
          <w:i/>
          <w:iCs/>
        </w:rPr>
        <w:t xml:space="preserve"> sa uvádza</w:t>
      </w:r>
      <w:r w:rsidRPr="00072F78">
        <w:rPr>
          <w:rFonts w:cs="Calibri"/>
          <w:i/>
          <w:iCs/>
        </w:rPr>
        <w:t xml:space="preserve"> popis technológie, projektovaná spotreba surovín používaných v</w:t>
      </w:r>
      <w:r w:rsidR="00FE7A71">
        <w:rPr>
          <w:rFonts w:cs="Calibri"/>
          <w:i/>
          <w:iCs/>
        </w:rPr>
        <w:t> </w:t>
      </w:r>
      <w:r w:rsidRPr="00072F78">
        <w:rPr>
          <w:rFonts w:cs="Calibri"/>
          <w:i/>
          <w:iCs/>
        </w:rPr>
        <w:t xml:space="preserve">technologickom procese, typ odlučovacích zariadení, miesto a spôsob vypúšťania znečisťujúcich látok do ovzdušia </w:t>
      </w:r>
      <w:r>
        <w:rPr>
          <w:rFonts w:cs="Calibri"/>
          <w:i/>
          <w:iCs/>
        </w:rPr>
        <w:t>;</w:t>
      </w:r>
      <w:r w:rsidRPr="00072F78">
        <w:rPr>
          <w:rFonts w:cs="Calibri"/>
          <w:i/>
          <w:iCs/>
        </w:rPr>
        <w:t> </w:t>
      </w:r>
    </w:p>
    <w:p w14:paraId="0E7410A3" w14:textId="173ADCEB" w:rsidR="00560D78" w:rsidRPr="00FE7A71" w:rsidRDefault="00560D78" w:rsidP="00EE1FA5">
      <w:pPr>
        <w:pStyle w:val="Odsekzoznamu"/>
        <w:numPr>
          <w:ilvl w:val="0"/>
          <w:numId w:val="14"/>
        </w:numPr>
        <w:spacing w:line="256" w:lineRule="auto"/>
        <w:jc w:val="both"/>
        <w:rPr>
          <w:rFonts w:cs="Calibri"/>
          <w:i/>
          <w:iCs/>
        </w:rPr>
      </w:pPr>
      <w:r w:rsidRPr="00FE7A71">
        <w:rPr>
          <w:rFonts w:ascii="Calibri" w:eastAsia="Times New Roman" w:hAnsi="Calibri" w:cs="Calibri"/>
          <w:i/>
          <w:iCs/>
        </w:rPr>
        <w:t xml:space="preserve">nové malé spaľovacie zariadenia </w:t>
      </w:r>
      <w:r w:rsidR="00FE7A71" w:rsidRPr="00FE7A71">
        <w:rPr>
          <w:rFonts w:ascii="Calibri" w:eastAsia="Times New Roman" w:hAnsi="Calibri" w:cs="Calibri"/>
          <w:i/>
          <w:iCs/>
        </w:rPr>
        <w:t>musia podľa § 29 ods. 7 zák. o ochrane ovzdušia spĺňať požiadavky</w:t>
      </w:r>
      <w:r w:rsidRPr="00FE7A71">
        <w:rPr>
          <w:rFonts w:ascii="Calibri" w:eastAsia="Times New Roman" w:hAnsi="Calibri" w:cs="Calibri"/>
          <w:i/>
          <w:iCs/>
        </w:rPr>
        <w:t xml:space="preserve"> napr. nariadenie Komisie (EÚ) </w:t>
      </w:r>
      <w:hyperlink r:id="rId11" w:tooltip="Nariadenie Komisie (EÚ) 2015/1185 z 24. apríla 2015, ktorým sa vykonáva smernica Európskeho parlamentu a Rady 2009/125/ES, pokiaľ ide o požiadavky na ekodizajn lokálnych ohrievačov priestoru na tuhé palivo (Text s významom pre EHP)" w:history="1">
        <w:r w:rsidRPr="00FE7A71">
          <w:rPr>
            <w:rStyle w:val="Hypertextovprepojenie"/>
            <w:rFonts w:ascii="Calibri" w:eastAsia="Times New Roman" w:hAnsi="Calibri" w:cs="Calibri"/>
            <w:i/>
            <w:iCs/>
          </w:rPr>
          <w:t>2015/1185</w:t>
        </w:r>
      </w:hyperlink>
      <w:r w:rsidRPr="00FE7A71">
        <w:rPr>
          <w:rFonts w:ascii="Calibri" w:eastAsia="Times New Roman" w:hAnsi="Calibri" w:cs="Calibri"/>
          <w:i/>
          <w:iCs/>
        </w:rPr>
        <w:t xml:space="preserve"> z 24. apríla 2015, ktorým sa vykonáva smernica Európskeho parlamentu a Rady </w:t>
      </w:r>
      <w:hyperlink r:id="rId12" w:tooltip="Smernica Európskeho parlamentu a Rady 2009/125/ES z 21. októbra 2009 o vytvorení rámca na stanovenie požiadaviek na ekodizajn energeticky významných výrobkov (prepracované znenie) (Text s významom pre EHP)" w:history="1">
        <w:r w:rsidRPr="00FE7A71">
          <w:rPr>
            <w:rStyle w:val="Hypertextovprepojenie"/>
            <w:rFonts w:ascii="Calibri" w:eastAsia="Times New Roman" w:hAnsi="Calibri" w:cs="Calibri"/>
            <w:i/>
            <w:iCs/>
          </w:rPr>
          <w:t>2009/125/ES</w:t>
        </w:r>
      </w:hyperlink>
      <w:r w:rsidRPr="00FE7A71">
        <w:rPr>
          <w:rFonts w:ascii="Calibri" w:eastAsia="Times New Roman" w:hAnsi="Calibri" w:cs="Calibri"/>
          <w:i/>
          <w:iCs/>
        </w:rPr>
        <w:t xml:space="preserve">, pokiaľ ide o požiadavky na </w:t>
      </w:r>
      <w:proofErr w:type="spellStart"/>
      <w:r w:rsidRPr="00FE7A71">
        <w:rPr>
          <w:rFonts w:ascii="Calibri" w:eastAsia="Times New Roman" w:hAnsi="Calibri" w:cs="Calibri"/>
          <w:i/>
          <w:iCs/>
        </w:rPr>
        <w:t>ekodizajn</w:t>
      </w:r>
      <w:proofErr w:type="spellEnd"/>
      <w:r w:rsidRPr="00FE7A71">
        <w:rPr>
          <w:rFonts w:ascii="Calibri" w:eastAsia="Times New Roman" w:hAnsi="Calibri" w:cs="Calibri"/>
          <w:i/>
          <w:iCs/>
        </w:rPr>
        <w:t xml:space="preserve"> lokálnych ohrievačov priestoru na tuhé palivo (Ú. v. EÚ L 193, 21. 7. 2015), nariadenie Komisie (EÚ) </w:t>
      </w:r>
      <w:hyperlink r:id="rId13" w:tooltip="Nariadenie Komisie (EÚ) 2015/1189 z 28. apríla 2015, ktorým sa vykonáva smernica Európskeho parlamentu a Rady 2009/125/ES, pokiaľ ide o požiadavky na ekodizajn kotlov na tuhé palivo (Text s významom pre EHP)" w:history="1">
        <w:r w:rsidRPr="00FE7A71">
          <w:rPr>
            <w:rStyle w:val="Hypertextovprepojenie"/>
            <w:rFonts w:ascii="Calibri" w:eastAsia="Times New Roman" w:hAnsi="Calibri" w:cs="Calibri"/>
            <w:i/>
            <w:iCs/>
          </w:rPr>
          <w:t>2015/1189</w:t>
        </w:r>
      </w:hyperlink>
      <w:r w:rsidRPr="00FE7A71">
        <w:rPr>
          <w:rFonts w:ascii="Calibri" w:eastAsia="Times New Roman" w:hAnsi="Calibri" w:cs="Calibri"/>
          <w:i/>
          <w:iCs/>
        </w:rPr>
        <w:t xml:space="preserve"> z 28. apríla 2015, ktorým sa vykonáva smernica Európskeho parlamentu a Rady </w:t>
      </w:r>
      <w:hyperlink r:id="rId14" w:tooltip="Smernica Európskeho parlamentu a Rady 2009/125/ES z 21. októbra 2009 o vytvorení rámca na stanovenie požiadaviek na ekodizajn energeticky významných výrobkov (prepracované znenie) (Text s významom pre EHP)" w:history="1">
        <w:r w:rsidRPr="00FE7A71">
          <w:rPr>
            <w:rStyle w:val="Hypertextovprepojenie"/>
            <w:rFonts w:ascii="Calibri" w:eastAsia="Times New Roman" w:hAnsi="Calibri" w:cs="Calibri"/>
            <w:i/>
            <w:iCs/>
          </w:rPr>
          <w:t>2009/125/ES</w:t>
        </w:r>
      </w:hyperlink>
      <w:r w:rsidRPr="00FE7A71">
        <w:rPr>
          <w:rFonts w:ascii="Calibri" w:eastAsia="Times New Roman" w:hAnsi="Calibri" w:cs="Calibri"/>
          <w:i/>
          <w:iCs/>
        </w:rPr>
        <w:t xml:space="preserve">, pokiaľ ide o požiadavky na </w:t>
      </w:r>
      <w:proofErr w:type="spellStart"/>
      <w:r w:rsidRPr="00FE7A71">
        <w:rPr>
          <w:rFonts w:ascii="Calibri" w:eastAsia="Times New Roman" w:hAnsi="Calibri" w:cs="Calibri"/>
          <w:i/>
          <w:iCs/>
        </w:rPr>
        <w:t>ekodizajn</w:t>
      </w:r>
      <w:proofErr w:type="spellEnd"/>
      <w:r w:rsidRPr="00FE7A71">
        <w:rPr>
          <w:rFonts w:ascii="Calibri" w:eastAsia="Times New Roman" w:hAnsi="Calibri" w:cs="Calibri"/>
          <w:i/>
          <w:iCs/>
        </w:rPr>
        <w:t xml:space="preserve"> kotlov na tuhé palivo (Ú. v. EÚ L 193, 21. 7. 2015)</w:t>
      </w:r>
    </w:p>
    <w:p w14:paraId="2E762467" w14:textId="77777777" w:rsidR="00AB5556" w:rsidRPr="00072F78" w:rsidRDefault="00AB5556" w:rsidP="00EE1FA5">
      <w:pPr>
        <w:pStyle w:val="Odsekzoznamu"/>
        <w:numPr>
          <w:ilvl w:val="0"/>
          <w:numId w:val="14"/>
        </w:numPr>
        <w:spacing w:line="256" w:lineRule="auto"/>
        <w:contextualSpacing w:val="0"/>
        <w:jc w:val="both"/>
        <w:rPr>
          <w:rFonts w:cs="Calibri"/>
          <w:bCs/>
          <w:i/>
          <w:iCs/>
        </w:rPr>
      </w:pPr>
      <w:r w:rsidRPr="00435E24">
        <w:rPr>
          <w:rFonts w:cs="Calibri"/>
          <w:b/>
          <w:i/>
          <w:iCs/>
        </w:rPr>
        <w:t>na vyzvanie</w:t>
      </w:r>
      <w:r w:rsidRPr="00072F78">
        <w:rPr>
          <w:rFonts w:cs="Calibri"/>
          <w:i/>
          <w:iCs/>
        </w:rPr>
        <w:t xml:space="preserve"> mesta Banská Bystrica ako orgánu ochrany ovzdušia je žiadateľ podľa § 26 ods. 3 zákona č.146/2023 Z. z. o ochrane ovzdušia</w:t>
      </w:r>
      <w:r>
        <w:rPr>
          <w:rFonts w:cs="Calibri"/>
          <w:i/>
          <w:iCs/>
        </w:rPr>
        <w:t xml:space="preserve"> a o zmene a doplnení niektorých zákonov</w:t>
      </w:r>
      <w:r w:rsidRPr="00072F78">
        <w:rPr>
          <w:rFonts w:cs="Calibri"/>
          <w:i/>
          <w:iCs/>
        </w:rPr>
        <w:t xml:space="preserve"> povinný priložiť k žiadosti o vydanie súhlasu stacionárneho zdroja </w:t>
      </w:r>
      <w:r w:rsidRPr="00435E24">
        <w:rPr>
          <w:rFonts w:cs="Calibri"/>
          <w:b/>
          <w:i/>
          <w:iCs/>
        </w:rPr>
        <w:t>odborný posudok</w:t>
      </w:r>
    </w:p>
    <w:p w14:paraId="30197C53" w14:textId="77777777" w:rsidR="006566AC" w:rsidRPr="00072F78" w:rsidRDefault="006566AC" w:rsidP="00AB5556">
      <w:pPr>
        <w:tabs>
          <w:tab w:val="center" w:pos="0"/>
        </w:tabs>
        <w:rPr>
          <w:rFonts w:ascii="Calibri" w:eastAsia="Times New Roman" w:hAnsi="Calibri" w:cs="Calibri"/>
          <w:sz w:val="20"/>
          <w:szCs w:val="20"/>
        </w:rPr>
      </w:pPr>
    </w:p>
    <w:p w14:paraId="5CC356D0" w14:textId="77777777" w:rsidR="006566AC" w:rsidRPr="00072F78" w:rsidRDefault="006566AC" w:rsidP="006566AC">
      <w:pPr>
        <w:tabs>
          <w:tab w:val="center" w:pos="0"/>
        </w:tabs>
        <w:rPr>
          <w:rFonts w:ascii="Calibri" w:hAnsi="Calibri" w:cs="Calibri"/>
        </w:rPr>
      </w:pPr>
    </w:p>
    <w:p w14:paraId="44DE7346" w14:textId="77777777" w:rsidR="004B0C1F" w:rsidRPr="006566AC" w:rsidRDefault="004B0C1F" w:rsidP="006566AC"/>
    <w:sectPr w:rsidR="004B0C1F" w:rsidRPr="006566AC" w:rsidSect="00956A12">
      <w:footerReference w:type="default" r:id="rId15"/>
      <w:pgSz w:w="11906" w:h="16838" w:code="9"/>
      <w:pgMar w:top="720" w:right="720" w:bottom="720" w:left="720" w:header="70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28697" w14:textId="77777777" w:rsidR="006F5D26" w:rsidRDefault="006F5D26" w:rsidP="007C496F">
      <w:pPr>
        <w:spacing w:after="0" w:line="240" w:lineRule="auto"/>
      </w:pPr>
      <w:r>
        <w:separator/>
      </w:r>
    </w:p>
  </w:endnote>
  <w:endnote w:type="continuationSeparator" w:id="0">
    <w:p w14:paraId="5C122983" w14:textId="77777777" w:rsidR="006F5D26" w:rsidRDefault="006F5D26" w:rsidP="007C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9FB1C" w14:textId="1029C199" w:rsidR="00F4692C" w:rsidRPr="00A924EC" w:rsidRDefault="00956A12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DDF2701" wp14:editId="52C72895">
          <wp:simplePos x="0" y="0"/>
          <wp:positionH relativeFrom="margin">
            <wp:align>left</wp:align>
          </wp:positionH>
          <wp:positionV relativeFrom="page">
            <wp:posOffset>9901555</wp:posOffset>
          </wp:positionV>
          <wp:extent cx="421200" cy="421200"/>
          <wp:effectExtent l="0" t="0" r="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8646" w:type="dxa"/>
      <w:tblInd w:w="70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7796"/>
      <w:gridCol w:w="850"/>
    </w:tblGrid>
    <w:tr w:rsidR="00F4692C" w:rsidRPr="00DB4573" w14:paraId="03C6DAF8" w14:textId="77777777" w:rsidTr="00A342DA">
      <w:tc>
        <w:tcPr>
          <w:tcW w:w="7796" w:type="dxa"/>
          <w:shd w:val="clear" w:color="auto" w:fill="auto"/>
        </w:tcPr>
        <w:p w14:paraId="76834D11" w14:textId="1B185962" w:rsidR="00F4692C" w:rsidRPr="00DB4573" w:rsidRDefault="00DA2079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noProof/>
              <w:color w:val="838482"/>
              <w:sz w:val="16"/>
              <w:szCs w:val="18"/>
              <w:lang w:eastAsia="sk-SK"/>
            </w:rPr>
          </w:pPr>
          <w:r>
            <w:rPr>
              <w:noProof/>
              <w:color w:val="838482"/>
              <w:sz w:val="16"/>
              <w:szCs w:val="16"/>
            </w:rPr>
            <w:t xml:space="preserve">Mesto Banská Bystrica, </w:t>
          </w:r>
          <w:r w:rsidRPr="00DB4573">
            <w:rPr>
              <w:noProof/>
              <w:color w:val="838482"/>
              <w:sz w:val="16"/>
              <w:szCs w:val="16"/>
            </w:rPr>
            <w:t xml:space="preserve">Mestský úrad, </w:t>
          </w:r>
          <w:r w:rsidR="00F4692C" w:rsidRPr="00DB4573">
            <w:rPr>
              <w:noProof/>
              <w:color w:val="838482"/>
              <w:sz w:val="16"/>
              <w:szCs w:val="16"/>
            </w:rPr>
            <w:t xml:space="preserve">Československej armády 26, 974 01  Banská Bystrica, </w:t>
          </w:r>
          <w:r w:rsidR="00F4692C" w:rsidRPr="00DB4573">
            <w:rPr>
              <w:b/>
              <w:bCs/>
              <w:noProof/>
              <w:color w:val="838482"/>
              <w:sz w:val="16"/>
              <w:szCs w:val="16"/>
            </w:rPr>
            <w:t>www.banskabystrica.sk</w:t>
          </w:r>
          <w:r w:rsidR="00F4692C" w:rsidRPr="00DB4573">
            <w:rPr>
              <w:b/>
              <w:bCs/>
              <w:noProof/>
              <w:color w:val="838482"/>
              <w:sz w:val="16"/>
              <w:szCs w:val="18"/>
              <w:lang w:eastAsia="sk-SK"/>
            </w:rPr>
            <w:t xml:space="preserve"> </w:t>
          </w:r>
        </w:p>
        <w:p w14:paraId="26307499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176F" wp14:editId="504EF822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0" name="Obdĺžnik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6337686" id="Obdĺžnik 40" o:spid="_x0000_s1026" style="position:absolute;margin-left:58pt;margin-top:784.65pt;width:31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" fillcolor="#4472c4 [3204]" strokecolor="#1f3763 [1604]" strokeweight="4.5pt"/>
                </w:pict>
              </mc:Fallback>
            </mc:AlternateContent>
          </w:r>
          <w:r w:rsidRPr="00DB4573">
            <w:rPr>
              <w:noProof/>
              <w:color w:val="838482"/>
              <w:sz w:val="16"/>
              <w:szCs w:val="18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91FF1B" wp14:editId="7BF45E9C">
                    <wp:simplePos x="0" y="0"/>
                    <wp:positionH relativeFrom="column">
                      <wp:posOffset>736600</wp:posOffset>
                    </wp:positionH>
                    <wp:positionV relativeFrom="paragraph">
                      <wp:posOffset>9965055</wp:posOffset>
                    </wp:positionV>
                    <wp:extent cx="396000" cy="396000"/>
                    <wp:effectExtent l="19050" t="19050" r="42545" b="42545"/>
                    <wp:wrapNone/>
                    <wp:docPr id="41" name="Obdĺžnik 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rect">
                              <a:avLst/>
                            </a:prstGeom>
                            <a:ln w="571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38E547B" id="Obdĺžnik 41" o:spid="_x0000_s1026" style="position:absolute;margin-left:58pt;margin-top:784.65pt;width:31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" fillcolor="#4472c4 [3204]" strokecolor="#1f3763 [1604]" strokeweight="4.5pt"/>
                </w:pict>
              </mc:Fallback>
            </mc:AlternateContent>
          </w:r>
          <w:r w:rsidRPr="00DB4573">
            <w:rPr>
              <w:color w:val="838482"/>
              <w:sz w:val="16"/>
              <w:szCs w:val="18"/>
            </w:rPr>
            <w:t>IČO: 00313271, DIČ: 2020451587, tel.: 0800 14 15 14, e-mail: podatelna@banskabystrica.sk</w:t>
          </w:r>
        </w:p>
        <w:p w14:paraId="2BF5C8F5" w14:textId="77777777" w:rsidR="00F4692C" w:rsidRPr="00DB4573" w:rsidRDefault="00F4692C" w:rsidP="00F4692C">
          <w:pPr>
            <w:pStyle w:val="Pta"/>
            <w:tabs>
              <w:tab w:val="clear" w:pos="4536"/>
              <w:tab w:val="clear" w:pos="9072"/>
            </w:tabs>
            <w:ind w:left="87"/>
            <w:rPr>
              <w:color w:val="838482"/>
              <w:sz w:val="16"/>
              <w:szCs w:val="18"/>
            </w:rPr>
          </w:pPr>
          <w:r w:rsidRPr="00DB4573">
            <w:rPr>
              <w:color w:val="838482"/>
              <w:sz w:val="16"/>
              <w:szCs w:val="18"/>
            </w:rPr>
            <w:t>Ochrana osobných údajov (GDPR): www.banskabystrica.sk/urad/ochrana-osobnych-udajov</w:t>
          </w:r>
        </w:p>
      </w:tc>
      <w:tc>
        <w:tcPr>
          <w:tcW w:w="850" w:type="dxa"/>
          <w:shd w:val="clear" w:color="auto" w:fill="auto"/>
          <w:vAlign w:val="center"/>
        </w:tcPr>
        <w:p w14:paraId="0F2B1B66" w14:textId="77777777" w:rsidR="00F4692C" w:rsidRPr="00DB4573" w:rsidRDefault="00F4692C" w:rsidP="00F4692C">
          <w:pPr>
            <w:pStyle w:val="Pta"/>
            <w:ind w:left="84"/>
            <w:jc w:val="center"/>
            <w:rPr>
              <w:bCs/>
              <w:color w:val="838482"/>
            </w:rPr>
          </w:pP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PAGE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  <w:r w:rsidRPr="00DB4573">
            <w:rPr>
              <w:color w:val="838482"/>
            </w:rPr>
            <w:t>/</w:t>
          </w:r>
          <w:r w:rsidRPr="00DB4573">
            <w:rPr>
              <w:color w:val="838482"/>
            </w:rPr>
            <w:fldChar w:fldCharType="begin"/>
          </w:r>
          <w:r w:rsidRPr="00DB4573">
            <w:rPr>
              <w:color w:val="838482"/>
            </w:rPr>
            <w:instrText xml:space="preserve"> NUMPAGES </w:instrText>
          </w:r>
          <w:r w:rsidRPr="00DB4573">
            <w:rPr>
              <w:color w:val="838482"/>
            </w:rPr>
            <w:fldChar w:fldCharType="separate"/>
          </w:r>
          <w:r w:rsidRPr="00DB4573">
            <w:rPr>
              <w:noProof/>
              <w:color w:val="838482"/>
            </w:rPr>
            <w:t>2</w:t>
          </w:r>
          <w:r w:rsidRPr="00DB4573">
            <w:rPr>
              <w:color w:val="838482"/>
            </w:rPr>
            <w:fldChar w:fldCharType="end"/>
          </w:r>
        </w:p>
      </w:tc>
    </w:tr>
  </w:tbl>
  <w:p w14:paraId="41DF0555" w14:textId="5C05CEC3" w:rsidR="007C496F" w:rsidRPr="00A924EC" w:rsidRDefault="007C496F" w:rsidP="00147EB9">
    <w:pPr>
      <w:pStyle w:val="Pta"/>
      <w:tabs>
        <w:tab w:val="clear" w:pos="4536"/>
        <w:tab w:val="clear" w:pos="9072"/>
        <w:tab w:val="left" w:pos="567"/>
        <w:tab w:val="left" w:pos="4253"/>
        <w:tab w:val="left" w:pos="4820"/>
      </w:tabs>
      <w:rPr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438E2" w14:textId="77777777" w:rsidR="006F5D26" w:rsidRDefault="006F5D26" w:rsidP="007C496F">
      <w:pPr>
        <w:spacing w:after="0" w:line="240" w:lineRule="auto"/>
      </w:pPr>
      <w:r>
        <w:separator/>
      </w:r>
    </w:p>
  </w:footnote>
  <w:footnote w:type="continuationSeparator" w:id="0">
    <w:p w14:paraId="38161475" w14:textId="77777777" w:rsidR="006F5D26" w:rsidRDefault="006F5D26" w:rsidP="007C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44B544C"/>
    <w:multiLevelType w:val="hybridMultilevel"/>
    <w:tmpl w:val="27DA4D54"/>
    <w:lvl w:ilvl="0" w:tplc="0A0021C0">
      <w:start w:val="97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5D81"/>
    <w:multiLevelType w:val="hybridMultilevel"/>
    <w:tmpl w:val="D97640F2"/>
    <w:lvl w:ilvl="0" w:tplc="2F3C968A">
      <w:start w:val="6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013"/>
    <w:multiLevelType w:val="hybridMultilevel"/>
    <w:tmpl w:val="70D65BF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E1AEF"/>
    <w:multiLevelType w:val="hybridMultilevel"/>
    <w:tmpl w:val="E38ABB22"/>
    <w:lvl w:ilvl="0" w:tplc="F758A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17613"/>
    <w:multiLevelType w:val="hybridMultilevel"/>
    <w:tmpl w:val="55B2EDF0"/>
    <w:lvl w:ilvl="0" w:tplc="FFFFFFFF">
      <w:start w:val="1"/>
      <w:numFmt w:val="bullet"/>
      <w:lvlText w:val="□"/>
      <w:lvlJc w:val="left"/>
      <w:pPr>
        <w:ind w:left="1800" w:hanging="360"/>
      </w:pPr>
      <w:rPr>
        <w:rFonts w:ascii="Calibri" w:hAnsi="Calibri" w:hint="default"/>
      </w:rPr>
    </w:lvl>
    <w:lvl w:ilvl="1" w:tplc="E858112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3123"/>
    <w:multiLevelType w:val="hybridMultilevel"/>
    <w:tmpl w:val="39AE0F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F6C41"/>
    <w:multiLevelType w:val="hybridMultilevel"/>
    <w:tmpl w:val="F3C0AA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C5"/>
    <w:multiLevelType w:val="hybridMultilevel"/>
    <w:tmpl w:val="236C3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55FCE"/>
    <w:multiLevelType w:val="hybridMultilevel"/>
    <w:tmpl w:val="4A5C1AB8"/>
    <w:lvl w:ilvl="0" w:tplc="F758A2C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9C5C53"/>
    <w:multiLevelType w:val="hybridMultilevel"/>
    <w:tmpl w:val="5C20C2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4" w15:restartNumberingAfterBreak="0">
    <w:nsid w:val="39C33AFD"/>
    <w:multiLevelType w:val="hybridMultilevel"/>
    <w:tmpl w:val="862CE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808C9"/>
    <w:multiLevelType w:val="hybridMultilevel"/>
    <w:tmpl w:val="A816D8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90679"/>
    <w:multiLevelType w:val="hybridMultilevel"/>
    <w:tmpl w:val="772E9EAC"/>
    <w:lvl w:ilvl="0" w:tplc="0DA23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871983"/>
    <w:multiLevelType w:val="hybridMultilevel"/>
    <w:tmpl w:val="804A1A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52874"/>
    <w:multiLevelType w:val="hybridMultilevel"/>
    <w:tmpl w:val="35403BE6"/>
    <w:lvl w:ilvl="0" w:tplc="041B000F">
      <w:start w:val="1"/>
      <w:numFmt w:val="decimal"/>
      <w:lvlText w:val="%1."/>
      <w:lvlJc w:val="left"/>
      <w:pPr>
        <w:ind w:left="426" w:hanging="360"/>
      </w:p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73640932"/>
    <w:multiLevelType w:val="hybridMultilevel"/>
    <w:tmpl w:val="1D3CF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2E08"/>
    <w:multiLevelType w:val="hybridMultilevel"/>
    <w:tmpl w:val="F8A80CB6"/>
    <w:lvl w:ilvl="0" w:tplc="01E86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876624163">
    <w:abstractNumId w:val="22"/>
  </w:num>
  <w:num w:numId="2" w16cid:durableId="1924533392">
    <w:abstractNumId w:val="7"/>
  </w:num>
  <w:num w:numId="3" w16cid:durableId="1886402340">
    <w:abstractNumId w:val="13"/>
  </w:num>
  <w:num w:numId="4" w16cid:durableId="708649046">
    <w:abstractNumId w:val="10"/>
  </w:num>
  <w:num w:numId="5" w16cid:durableId="763651303">
    <w:abstractNumId w:val="18"/>
  </w:num>
  <w:num w:numId="6" w16cid:durableId="1320186357">
    <w:abstractNumId w:val="9"/>
  </w:num>
  <w:num w:numId="7" w16cid:durableId="1954819680">
    <w:abstractNumId w:val="6"/>
  </w:num>
  <w:num w:numId="8" w16cid:durableId="168257116">
    <w:abstractNumId w:val="16"/>
  </w:num>
  <w:num w:numId="9" w16cid:durableId="329605644">
    <w:abstractNumId w:val="14"/>
  </w:num>
  <w:num w:numId="10" w16cid:durableId="762840113">
    <w:abstractNumId w:val="4"/>
  </w:num>
  <w:num w:numId="11" w16cid:durableId="666519273">
    <w:abstractNumId w:val="11"/>
  </w:num>
  <w:num w:numId="12" w16cid:durableId="748650136">
    <w:abstractNumId w:val="19"/>
  </w:num>
  <w:num w:numId="13" w16cid:durableId="1575043569">
    <w:abstractNumId w:val="17"/>
  </w:num>
  <w:num w:numId="14" w16cid:durableId="1735883915">
    <w:abstractNumId w:val="0"/>
  </w:num>
  <w:num w:numId="15" w16cid:durableId="71389225">
    <w:abstractNumId w:val="1"/>
  </w:num>
  <w:num w:numId="16" w16cid:durableId="1144274174">
    <w:abstractNumId w:val="20"/>
  </w:num>
  <w:num w:numId="17" w16cid:durableId="1344168932">
    <w:abstractNumId w:val="21"/>
  </w:num>
  <w:num w:numId="18" w16cid:durableId="1572932476">
    <w:abstractNumId w:val="15"/>
  </w:num>
  <w:num w:numId="19" w16cid:durableId="959216285">
    <w:abstractNumId w:val="12"/>
  </w:num>
  <w:num w:numId="20" w16cid:durableId="368183920">
    <w:abstractNumId w:val="5"/>
  </w:num>
  <w:num w:numId="21" w16cid:durableId="1607804535">
    <w:abstractNumId w:val="8"/>
  </w:num>
  <w:num w:numId="22" w16cid:durableId="223565312">
    <w:abstractNumId w:val="2"/>
  </w:num>
  <w:num w:numId="23" w16cid:durableId="1310750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EF"/>
    <w:rsid w:val="000103F9"/>
    <w:rsid w:val="00012961"/>
    <w:rsid w:val="00014B5A"/>
    <w:rsid w:val="00021B67"/>
    <w:rsid w:val="00023BF8"/>
    <w:rsid w:val="000441F2"/>
    <w:rsid w:val="00045154"/>
    <w:rsid w:val="0005124C"/>
    <w:rsid w:val="000535C2"/>
    <w:rsid w:val="000560DC"/>
    <w:rsid w:val="0006059F"/>
    <w:rsid w:val="00067CF2"/>
    <w:rsid w:val="00070238"/>
    <w:rsid w:val="00071B9E"/>
    <w:rsid w:val="00073E19"/>
    <w:rsid w:val="00076341"/>
    <w:rsid w:val="00081B66"/>
    <w:rsid w:val="00081FEF"/>
    <w:rsid w:val="00083AE7"/>
    <w:rsid w:val="000859E2"/>
    <w:rsid w:val="00086176"/>
    <w:rsid w:val="00090898"/>
    <w:rsid w:val="00092560"/>
    <w:rsid w:val="000970FB"/>
    <w:rsid w:val="000A20B0"/>
    <w:rsid w:val="000A4C58"/>
    <w:rsid w:val="000B03D2"/>
    <w:rsid w:val="000B4388"/>
    <w:rsid w:val="000B6074"/>
    <w:rsid w:val="000C1264"/>
    <w:rsid w:val="000C24D1"/>
    <w:rsid w:val="000C6771"/>
    <w:rsid w:val="000C7032"/>
    <w:rsid w:val="000D0C3E"/>
    <w:rsid w:val="000D40AB"/>
    <w:rsid w:val="000D5E94"/>
    <w:rsid w:val="000D6DE7"/>
    <w:rsid w:val="000F140C"/>
    <w:rsid w:val="000F3CD5"/>
    <w:rsid w:val="000F4F5D"/>
    <w:rsid w:val="000F5021"/>
    <w:rsid w:val="000F580F"/>
    <w:rsid w:val="00100758"/>
    <w:rsid w:val="001021EF"/>
    <w:rsid w:val="001037DB"/>
    <w:rsid w:val="00104510"/>
    <w:rsid w:val="0011494E"/>
    <w:rsid w:val="0012287D"/>
    <w:rsid w:val="0012650B"/>
    <w:rsid w:val="00136F53"/>
    <w:rsid w:val="00141ECA"/>
    <w:rsid w:val="001432D7"/>
    <w:rsid w:val="00147EB9"/>
    <w:rsid w:val="00152978"/>
    <w:rsid w:val="0015306F"/>
    <w:rsid w:val="0016756D"/>
    <w:rsid w:val="001675FE"/>
    <w:rsid w:val="00171D64"/>
    <w:rsid w:val="00174DBF"/>
    <w:rsid w:val="0017533F"/>
    <w:rsid w:val="0018145A"/>
    <w:rsid w:val="00194CA9"/>
    <w:rsid w:val="00195E1E"/>
    <w:rsid w:val="001A1C66"/>
    <w:rsid w:val="001B30ED"/>
    <w:rsid w:val="001B5086"/>
    <w:rsid w:val="001C29B8"/>
    <w:rsid w:val="001D5EDE"/>
    <w:rsid w:val="001E0649"/>
    <w:rsid w:val="001E0D4E"/>
    <w:rsid w:val="001E2BAB"/>
    <w:rsid w:val="001F224A"/>
    <w:rsid w:val="001F2D21"/>
    <w:rsid w:val="001F3250"/>
    <w:rsid w:val="001F4066"/>
    <w:rsid w:val="001F49F3"/>
    <w:rsid w:val="002052E6"/>
    <w:rsid w:val="00213FB6"/>
    <w:rsid w:val="00215048"/>
    <w:rsid w:val="0023375D"/>
    <w:rsid w:val="0023554E"/>
    <w:rsid w:val="00250804"/>
    <w:rsid w:val="00255E35"/>
    <w:rsid w:val="0026347F"/>
    <w:rsid w:val="002745A0"/>
    <w:rsid w:val="00275D2A"/>
    <w:rsid w:val="00287958"/>
    <w:rsid w:val="0029533D"/>
    <w:rsid w:val="002A690C"/>
    <w:rsid w:val="002B07B0"/>
    <w:rsid w:val="002B1B14"/>
    <w:rsid w:val="002B7BF5"/>
    <w:rsid w:val="002C1822"/>
    <w:rsid w:val="002D121B"/>
    <w:rsid w:val="002D452A"/>
    <w:rsid w:val="002D7B68"/>
    <w:rsid w:val="002E5C15"/>
    <w:rsid w:val="002F24B8"/>
    <w:rsid w:val="00302700"/>
    <w:rsid w:val="00307756"/>
    <w:rsid w:val="003223B4"/>
    <w:rsid w:val="00322AE3"/>
    <w:rsid w:val="003232A4"/>
    <w:rsid w:val="0034007C"/>
    <w:rsid w:val="0034192F"/>
    <w:rsid w:val="00344D67"/>
    <w:rsid w:val="00351CE1"/>
    <w:rsid w:val="00356EFA"/>
    <w:rsid w:val="003573E1"/>
    <w:rsid w:val="003601FB"/>
    <w:rsid w:val="00367CD9"/>
    <w:rsid w:val="00371405"/>
    <w:rsid w:val="00371B98"/>
    <w:rsid w:val="00374062"/>
    <w:rsid w:val="00385403"/>
    <w:rsid w:val="00390B9B"/>
    <w:rsid w:val="00393594"/>
    <w:rsid w:val="00394104"/>
    <w:rsid w:val="00395AED"/>
    <w:rsid w:val="0039659F"/>
    <w:rsid w:val="003A6186"/>
    <w:rsid w:val="003A682C"/>
    <w:rsid w:val="003B1D38"/>
    <w:rsid w:val="003B2038"/>
    <w:rsid w:val="003C08DD"/>
    <w:rsid w:val="003C3079"/>
    <w:rsid w:val="003C64C1"/>
    <w:rsid w:val="003D7C64"/>
    <w:rsid w:val="003E4960"/>
    <w:rsid w:val="003E6364"/>
    <w:rsid w:val="003F39F0"/>
    <w:rsid w:val="003F536B"/>
    <w:rsid w:val="004011F0"/>
    <w:rsid w:val="00402FC0"/>
    <w:rsid w:val="004068C7"/>
    <w:rsid w:val="00412688"/>
    <w:rsid w:val="00412BD6"/>
    <w:rsid w:val="004234C0"/>
    <w:rsid w:val="0042719E"/>
    <w:rsid w:val="00436120"/>
    <w:rsid w:val="0043738C"/>
    <w:rsid w:val="0043773B"/>
    <w:rsid w:val="0044499B"/>
    <w:rsid w:val="004464D8"/>
    <w:rsid w:val="00451F6B"/>
    <w:rsid w:val="00457169"/>
    <w:rsid w:val="00463736"/>
    <w:rsid w:val="00467A02"/>
    <w:rsid w:val="004706C4"/>
    <w:rsid w:val="00472270"/>
    <w:rsid w:val="00473901"/>
    <w:rsid w:val="0047744A"/>
    <w:rsid w:val="00480274"/>
    <w:rsid w:val="00481C3C"/>
    <w:rsid w:val="00487297"/>
    <w:rsid w:val="00493205"/>
    <w:rsid w:val="004A5911"/>
    <w:rsid w:val="004B0C1F"/>
    <w:rsid w:val="004B17C0"/>
    <w:rsid w:val="004B26EB"/>
    <w:rsid w:val="004B3639"/>
    <w:rsid w:val="004B5EB4"/>
    <w:rsid w:val="004C1A86"/>
    <w:rsid w:val="004D440F"/>
    <w:rsid w:val="004E297D"/>
    <w:rsid w:val="004E2CFB"/>
    <w:rsid w:val="004E3D9B"/>
    <w:rsid w:val="004E6101"/>
    <w:rsid w:val="004E7CE7"/>
    <w:rsid w:val="004F1EF5"/>
    <w:rsid w:val="004F76F3"/>
    <w:rsid w:val="00503F93"/>
    <w:rsid w:val="0050503F"/>
    <w:rsid w:val="005105DD"/>
    <w:rsid w:val="00510BDF"/>
    <w:rsid w:val="00516E32"/>
    <w:rsid w:val="00517298"/>
    <w:rsid w:val="005234B6"/>
    <w:rsid w:val="005263F2"/>
    <w:rsid w:val="0052786F"/>
    <w:rsid w:val="0053099B"/>
    <w:rsid w:val="00535A84"/>
    <w:rsid w:val="00541664"/>
    <w:rsid w:val="00541F94"/>
    <w:rsid w:val="0054284C"/>
    <w:rsid w:val="00542A20"/>
    <w:rsid w:val="00543F13"/>
    <w:rsid w:val="00550375"/>
    <w:rsid w:val="0055324A"/>
    <w:rsid w:val="005552E0"/>
    <w:rsid w:val="0055647E"/>
    <w:rsid w:val="00560D78"/>
    <w:rsid w:val="0056177D"/>
    <w:rsid w:val="0056719C"/>
    <w:rsid w:val="00567F18"/>
    <w:rsid w:val="005741C2"/>
    <w:rsid w:val="0058059C"/>
    <w:rsid w:val="005A78DF"/>
    <w:rsid w:val="005B12E9"/>
    <w:rsid w:val="005B6267"/>
    <w:rsid w:val="005B6D39"/>
    <w:rsid w:val="005C54DE"/>
    <w:rsid w:val="005C560B"/>
    <w:rsid w:val="005D0070"/>
    <w:rsid w:val="005D2E13"/>
    <w:rsid w:val="005D3D7A"/>
    <w:rsid w:val="005D5851"/>
    <w:rsid w:val="005D634B"/>
    <w:rsid w:val="005D7EFA"/>
    <w:rsid w:val="005E19C9"/>
    <w:rsid w:val="00601092"/>
    <w:rsid w:val="00602B67"/>
    <w:rsid w:val="00625257"/>
    <w:rsid w:val="00637A0E"/>
    <w:rsid w:val="006417EE"/>
    <w:rsid w:val="0064505B"/>
    <w:rsid w:val="006469FE"/>
    <w:rsid w:val="006566AC"/>
    <w:rsid w:val="00666D11"/>
    <w:rsid w:val="006709C5"/>
    <w:rsid w:val="0067243B"/>
    <w:rsid w:val="00674D29"/>
    <w:rsid w:val="00676E68"/>
    <w:rsid w:val="00680172"/>
    <w:rsid w:val="006805B1"/>
    <w:rsid w:val="006832E7"/>
    <w:rsid w:val="00690BDF"/>
    <w:rsid w:val="006937E4"/>
    <w:rsid w:val="006A5046"/>
    <w:rsid w:val="006A710E"/>
    <w:rsid w:val="006A7BC1"/>
    <w:rsid w:val="006B264E"/>
    <w:rsid w:val="006C4DF2"/>
    <w:rsid w:val="006D53BA"/>
    <w:rsid w:val="006E051C"/>
    <w:rsid w:val="006E2118"/>
    <w:rsid w:val="006E332C"/>
    <w:rsid w:val="006F0005"/>
    <w:rsid w:val="006F28D6"/>
    <w:rsid w:val="006F5D26"/>
    <w:rsid w:val="00701A45"/>
    <w:rsid w:val="00705203"/>
    <w:rsid w:val="0070522B"/>
    <w:rsid w:val="0071039F"/>
    <w:rsid w:val="00710A10"/>
    <w:rsid w:val="00710F0E"/>
    <w:rsid w:val="00713E25"/>
    <w:rsid w:val="00715102"/>
    <w:rsid w:val="00717F85"/>
    <w:rsid w:val="007202C0"/>
    <w:rsid w:val="00722936"/>
    <w:rsid w:val="00722B0F"/>
    <w:rsid w:val="00724E65"/>
    <w:rsid w:val="00725E02"/>
    <w:rsid w:val="007304D1"/>
    <w:rsid w:val="00733FE6"/>
    <w:rsid w:val="0074230E"/>
    <w:rsid w:val="0075201A"/>
    <w:rsid w:val="0075449C"/>
    <w:rsid w:val="00756E3A"/>
    <w:rsid w:val="0076162A"/>
    <w:rsid w:val="0076183E"/>
    <w:rsid w:val="007761DE"/>
    <w:rsid w:val="00783117"/>
    <w:rsid w:val="007866B9"/>
    <w:rsid w:val="007903A0"/>
    <w:rsid w:val="0079702B"/>
    <w:rsid w:val="007A1439"/>
    <w:rsid w:val="007A6FE3"/>
    <w:rsid w:val="007C16F5"/>
    <w:rsid w:val="007C42D1"/>
    <w:rsid w:val="007C496F"/>
    <w:rsid w:val="007C7D06"/>
    <w:rsid w:val="007D49CA"/>
    <w:rsid w:val="007E1A07"/>
    <w:rsid w:val="007E554F"/>
    <w:rsid w:val="007F639F"/>
    <w:rsid w:val="008005F1"/>
    <w:rsid w:val="0080296C"/>
    <w:rsid w:val="00804019"/>
    <w:rsid w:val="008144CA"/>
    <w:rsid w:val="00822346"/>
    <w:rsid w:val="00830517"/>
    <w:rsid w:val="008312BE"/>
    <w:rsid w:val="00832C96"/>
    <w:rsid w:val="00835933"/>
    <w:rsid w:val="008361ED"/>
    <w:rsid w:val="00840496"/>
    <w:rsid w:val="008668C3"/>
    <w:rsid w:val="0087608E"/>
    <w:rsid w:val="00877306"/>
    <w:rsid w:val="008800E5"/>
    <w:rsid w:val="008834E5"/>
    <w:rsid w:val="00886398"/>
    <w:rsid w:val="00894CFC"/>
    <w:rsid w:val="008A3391"/>
    <w:rsid w:val="008B1385"/>
    <w:rsid w:val="008B2414"/>
    <w:rsid w:val="008B4660"/>
    <w:rsid w:val="008C3FF6"/>
    <w:rsid w:val="008D22A3"/>
    <w:rsid w:val="008D7C82"/>
    <w:rsid w:val="008E00BD"/>
    <w:rsid w:val="008E3F2A"/>
    <w:rsid w:val="008E57CF"/>
    <w:rsid w:val="008F014E"/>
    <w:rsid w:val="008F6283"/>
    <w:rsid w:val="008F7839"/>
    <w:rsid w:val="008F7C60"/>
    <w:rsid w:val="009000EA"/>
    <w:rsid w:val="00902B08"/>
    <w:rsid w:val="0090423E"/>
    <w:rsid w:val="00910E06"/>
    <w:rsid w:val="00911E8E"/>
    <w:rsid w:val="00913A32"/>
    <w:rsid w:val="00917AA1"/>
    <w:rsid w:val="009239E4"/>
    <w:rsid w:val="0092401B"/>
    <w:rsid w:val="00927BCE"/>
    <w:rsid w:val="00930FCC"/>
    <w:rsid w:val="009356D0"/>
    <w:rsid w:val="009370F7"/>
    <w:rsid w:val="00937DE8"/>
    <w:rsid w:val="0094376D"/>
    <w:rsid w:val="00944E42"/>
    <w:rsid w:val="00946344"/>
    <w:rsid w:val="00950CE6"/>
    <w:rsid w:val="0095425A"/>
    <w:rsid w:val="009543C0"/>
    <w:rsid w:val="0095689F"/>
    <w:rsid w:val="00956A12"/>
    <w:rsid w:val="009619C5"/>
    <w:rsid w:val="00965524"/>
    <w:rsid w:val="00965E8F"/>
    <w:rsid w:val="009740FB"/>
    <w:rsid w:val="00975A46"/>
    <w:rsid w:val="00976299"/>
    <w:rsid w:val="009763B0"/>
    <w:rsid w:val="00982DD1"/>
    <w:rsid w:val="009872C5"/>
    <w:rsid w:val="009944B6"/>
    <w:rsid w:val="009964E8"/>
    <w:rsid w:val="009A1458"/>
    <w:rsid w:val="009A5919"/>
    <w:rsid w:val="009A617E"/>
    <w:rsid w:val="009B1187"/>
    <w:rsid w:val="009B1568"/>
    <w:rsid w:val="009B7B2B"/>
    <w:rsid w:val="009C12C7"/>
    <w:rsid w:val="009C20A6"/>
    <w:rsid w:val="009C3317"/>
    <w:rsid w:val="009C370E"/>
    <w:rsid w:val="009D2862"/>
    <w:rsid w:val="009D34F4"/>
    <w:rsid w:val="009E06EA"/>
    <w:rsid w:val="009E1680"/>
    <w:rsid w:val="009E23B0"/>
    <w:rsid w:val="009E2D0E"/>
    <w:rsid w:val="009E2DE4"/>
    <w:rsid w:val="009E3F8D"/>
    <w:rsid w:val="009E48C9"/>
    <w:rsid w:val="009E70B6"/>
    <w:rsid w:val="009F02D3"/>
    <w:rsid w:val="00A002EE"/>
    <w:rsid w:val="00A06E0D"/>
    <w:rsid w:val="00A108EE"/>
    <w:rsid w:val="00A114BB"/>
    <w:rsid w:val="00A12BBB"/>
    <w:rsid w:val="00A23120"/>
    <w:rsid w:val="00A240A2"/>
    <w:rsid w:val="00A268FF"/>
    <w:rsid w:val="00A276E7"/>
    <w:rsid w:val="00A337D2"/>
    <w:rsid w:val="00A41982"/>
    <w:rsid w:val="00A41D5A"/>
    <w:rsid w:val="00A42126"/>
    <w:rsid w:val="00A42C32"/>
    <w:rsid w:val="00A4340F"/>
    <w:rsid w:val="00A470DC"/>
    <w:rsid w:val="00A50C47"/>
    <w:rsid w:val="00A50EDD"/>
    <w:rsid w:val="00A5555D"/>
    <w:rsid w:val="00A8038D"/>
    <w:rsid w:val="00A81516"/>
    <w:rsid w:val="00A87A48"/>
    <w:rsid w:val="00A924EC"/>
    <w:rsid w:val="00A9432B"/>
    <w:rsid w:val="00AA1B5A"/>
    <w:rsid w:val="00AA3703"/>
    <w:rsid w:val="00AA3AD1"/>
    <w:rsid w:val="00AA4338"/>
    <w:rsid w:val="00AA5DFC"/>
    <w:rsid w:val="00AB4287"/>
    <w:rsid w:val="00AB5556"/>
    <w:rsid w:val="00AB77B5"/>
    <w:rsid w:val="00AC28EF"/>
    <w:rsid w:val="00AC2E88"/>
    <w:rsid w:val="00AC4E21"/>
    <w:rsid w:val="00AC6AEF"/>
    <w:rsid w:val="00AE1E0B"/>
    <w:rsid w:val="00AE3C73"/>
    <w:rsid w:val="00AE7936"/>
    <w:rsid w:val="00B06EC3"/>
    <w:rsid w:val="00B10069"/>
    <w:rsid w:val="00B115F8"/>
    <w:rsid w:val="00B13245"/>
    <w:rsid w:val="00B1766C"/>
    <w:rsid w:val="00B20CC5"/>
    <w:rsid w:val="00B24345"/>
    <w:rsid w:val="00B24E3F"/>
    <w:rsid w:val="00B26A42"/>
    <w:rsid w:val="00B31FBB"/>
    <w:rsid w:val="00B324A2"/>
    <w:rsid w:val="00B36E79"/>
    <w:rsid w:val="00B3751E"/>
    <w:rsid w:val="00B450AB"/>
    <w:rsid w:val="00B475B0"/>
    <w:rsid w:val="00B5083D"/>
    <w:rsid w:val="00B52B2D"/>
    <w:rsid w:val="00B57076"/>
    <w:rsid w:val="00B6123F"/>
    <w:rsid w:val="00B64C23"/>
    <w:rsid w:val="00B65710"/>
    <w:rsid w:val="00B670F3"/>
    <w:rsid w:val="00B67665"/>
    <w:rsid w:val="00B70FE4"/>
    <w:rsid w:val="00B72BC3"/>
    <w:rsid w:val="00B72CB0"/>
    <w:rsid w:val="00B7727E"/>
    <w:rsid w:val="00B802A6"/>
    <w:rsid w:val="00B93CB9"/>
    <w:rsid w:val="00BA3DAB"/>
    <w:rsid w:val="00BA6A95"/>
    <w:rsid w:val="00BB4F5A"/>
    <w:rsid w:val="00BC276B"/>
    <w:rsid w:val="00BD2391"/>
    <w:rsid w:val="00BD45DD"/>
    <w:rsid w:val="00BD56D4"/>
    <w:rsid w:val="00BE3648"/>
    <w:rsid w:val="00BE4866"/>
    <w:rsid w:val="00BF0A3A"/>
    <w:rsid w:val="00BF7D9E"/>
    <w:rsid w:val="00C00521"/>
    <w:rsid w:val="00C032F4"/>
    <w:rsid w:val="00C03C1E"/>
    <w:rsid w:val="00C0634D"/>
    <w:rsid w:val="00C11CAA"/>
    <w:rsid w:val="00C203E3"/>
    <w:rsid w:val="00C21E21"/>
    <w:rsid w:val="00C27E3B"/>
    <w:rsid w:val="00C3515F"/>
    <w:rsid w:val="00C42C70"/>
    <w:rsid w:val="00C47528"/>
    <w:rsid w:val="00C512BF"/>
    <w:rsid w:val="00C52654"/>
    <w:rsid w:val="00C53A5A"/>
    <w:rsid w:val="00C62052"/>
    <w:rsid w:val="00C642EF"/>
    <w:rsid w:val="00C64C67"/>
    <w:rsid w:val="00C7408E"/>
    <w:rsid w:val="00C90535"/>
    <w:rsid w:val="00C913FE"/>
    <w:rsid w:val="00CA2AB3"/>
    <w:rsid w:val="00CA34F5"/>
    <w:rsid w:val="00CB20DA"/>
    <w:rsid w:val="00CB5C8E"/>
    <w:rsid w:val="00CB61B3"/>
    <w:rsid w:val="00CC0A53"/>
    <w:rsid w:val="00CC193D"/>
    <w:rsid w:val="00CC4FBE"/>
    <w:rsid w:val="00CD07F0"/>
    <w:rsid w:val="00CD235E"/>
    <w:rsid w:val="00CE3764"/>
    <w:rsid w:val="00CE4D67"/>
    <w:rsid w:val="00CE6951"/>
    <w:rsid w:val="00CF2181"/>
    <w:rsid w:val="00D00ACF"/>
    <w:rsid w:val="00D050B8"/>
    <w:rsid w:val="00D073E7"/>
    <w:rsid w:val="00D13200"/>
    <w:rsid w:val="00D135C2"/>
    <w:rsid w:val="00D169B7"/>
    <w:rsid w:val="00D24BAE"/>
    <w:rsid w:val="00D2761B"/>
    <w:rsid w:val="00D32EBE"/>
    <w:rsid w:val="00D35803"/>
    <w:rsid w:val="00D3692A"/>
    <w:rsid w:val="00D3767F"/>
    <w:rsid w:val="00D41B87"/>
    <w:rsid w:val="00D52E1C"/>
    <w:rsid w:val="00D55E7B"/>
    <w:rsid w:val="00D66529"/>
    <w:rsid w:val="00D66EA7"/>
    <w:rsid w:val="00D676A4"/>
    <w:rsid w:val="00D72BF1"/>
    <w:rsid w:val="00D739D9"/>
    <w:rsid w:val="00D75CA6"/>
    <w:rsid w:val="00D96062"/>
    <w:rsid w:val="00DA009B"/>
    <w:rsid w:val="00DA170E"/>
    <w:rsid w:val="00DA1764"/>
    <w:rsid w:val="00DA2079"/>
    <w:rsid w:val="00DB3C94"/>
    <w:rsid w:val="00DC4DAE"/>
    <w:rsid w:val="00DC7431"/>
    <w:rsid w:val="00DD03FD"/>
    <w:rsid w:val="00DD15F3"/>
    <w:rsid w:val="00DD1B31"/>
    <w:rsid w:val="00DD6BA7"/>
    <w:rsid w:val="00DE3BFA"/>
    <w:rsid w:val="00DE3D34"/>
    <w:rsid w:val="00DE52DE"/>
    <w:rsid w:val="00DF0159"/>
    <w:rsid w:val="00DF1345"/>
    <w:rsid w:val="00DF3F00"/>
    <w:rsid w:val="00E05F0E"/>
    <w:rsid w:val="00E07E6F"/>
    <w:rsid w:val="00E161F3"/>
    <w:rsid w:val="00E175BD"/>
    <w:rsid w:val="00E230C9"/>
    <w:rsid w:val="00E23486"/>
    <w:rsid w:val="00E274BB"/>
    <w:rsid w:val="00E31B1F"/>
    <w:rsid w:val="00E34298"/>
    <w:rsid w:val="00E429E8"/>
    <w:rsid w:val="00E50DA2"/>
    <w:rsid w:val="00E56907"/>
    <w:rsid w:val="00E612FE"/>
    <w:rsid w:val="00E614C2"/>
    <w:rsid w:val="00E63DA2"/>
    <w:rsid w:val="00E648B2"/>
    <w:rsid w:val="00E66018"/>
    <w:rsid w:val="00E71ECD"/>
    <w:rsid w:val="00E81587"/>
    <w:rsid w:val="00E9067E"/>
    <w:rsid w:val="00E93853"/>
    <w:rsid w:val="00EA7E82"/>
    <w:rsid w:val="00EC3351"/>
    <w:rsid w:val="00EC689D"/>
    <w:rsid w:val="00EC7098"/>
    <w:rsid w:val="00EC7F1C"/>
    <w:rsid w:val="00ED2221"/>
    <w:rsid w:val="00ED281F"/>
    <w:rsid w:val="00EE1FA5"/>
    <w:rsid w:val="00EE1FE8"/>
    <w:rsid w:val="00EE5A65"/>
    <w:rsid w:val="00EF3EEB"/>
    <w:rsid w:val="00EF53E7"/>
    <w:rsid w:val="00F068A6"/>
    <w:rsid w:val="00F10571"/>
    <w:rsid w:val="00F10FBF"/>
    <w:rsid w:val="00F13B34"/>
    <w:rsid w:val="00F25CCA"/>
    <w:rsid w:val="00F33F06"/>
    <w:rsid w:val="00F35BB9"/>
    <w:rsid w:val="00F41C93"/>
    <w:rsid w:val="00F44544"/>
    <w:rsid w:val="00F4692C"/>
    <w:rsid w:val="00F526B5"/>
    <w:rsid w:val="00F529BB"/>
    <w:rsid w:val="00F535B9"/>
    <w:rsid w:val="00F60D25"/>
    <w:rsid w:val="00F639E5"/>
    <w:rsid w:val="00F67AED"/>
    <w:rsid w:val="00F71582"/>
    <w:rsid w:val="00F76867"/>
    <w:rsid w:val="00F76B4D"/>
    <w:rsid w:val="00F8361A"/>
    <w:rsid w:val="00F934E5"/>
    <w:rsid w:val="00F97F6B"/>
    <w:rsid w:val="00FB5246"/>
    <w:rsid w:val="00FC0C50"/>
    <w:rsid w:val="00FC0C9F"/>
    <w:rsid w:val="00FC457E"/>
    <w:rsid w:val="00FD0CDD"/>
    <w:rsid w:val="00FD184B"/>
    <w:rsid w:val="00FD3277"/>
    <w:rsid w:val="00FD6216"/>
    <w:rsid w:val="00FE1925"/>
    <w:rsid w:val="00FE57C8"/>
    <w:rsid w:val="00FE7A71"/>
    <w:rsid w:val="00FF4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docId w15:val="{FCACC923-188A-401C-91C8-3D16560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F39F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0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19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table" w:styleId="Mriekatabuky">
    <w:name w:val="Table Grid"/>
    <w:basedOn w:val="Normlnatabuka"/>
    <w:rsid w:val="005B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AC4E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pi.sk/eurlex-rule/32015R1189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pi.sk/eurlex-rule/32009L012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i.sk/eurlex-rule/32015R118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i.sk/eurlex-rule/32009L0125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9EC78757D44182872DFDA9D25EB1" ma:contentTypeVersion="11" ma:contentTypeDescription="Umožňuje vytvoriť nový dokument." ma:contentTypeScope="" ma:versionID="61f5122d7c9409ca6d4d85a4e9276bca">
  <xsd:schema xmlns:xsd="http://www.w3.org/2001/XMLSchema" xmlns:xs="http://www.w3.org/2001/XMLSchema" xmlns:p="http://schemas.microsoft.com/office/2006/metadata/properties" xmlns:ns2="3b6dec8d-8cda-40e6-9c05-1afd8b4fb25a" xmlns:ns3="3115101c-75e3-4336-8e2e-54859d198b6a" targetNamespace="http://schemas.microsoft.com/office/2006/metadata/properties" ma:root="true" ma:fieldsID="ff277ca7d91ec4f1b1c7155117355666" ns2:_="" ns3:_="">
    <xsd:import namespace="3b6dec8d-8cda-40e6-9c05-1afd8b4fb25a"/>
    <xsd:import namespace="3115101c-75e3-4336-8e2e-54859d198b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ec8d-8cda-40e6-9c05-1afd8b4fb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2affbe8-096b-4429-8a27-215b1b0628ea}" ma:internalName="TaxCatchAll" ma:showField="CatchAllData" ma:web="3b6dec8d-8cda-40e6-9c05-1afd8b4fb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101c-75e3-4336-8e2e-54859d198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4f3f24e1-69da-4cd3-82ad-1e582d1f0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15101c-75e3-4336-8e2e-54859d198b6a">
      <Terms xmlns="http://schemas.microsoft.com/office/infopath/2007/PartnerControls"/>
    </lcf76f155ced4ddcb4097134ff3c332f>
    <TaxCatchAll xmlns="3b6dec8d-8cda-40e6-9c05-1afd8b4fb25a" xsi:nil="true"/>
  </documentManagement>
</p:properties>
</file>

<file path=customXml/itemProps1.xml><?xml version="1.0" encoding="utf-8"?>
<ds:datastoreItem xmlns:ds="http://schemas.openxmlformats.org/officeDocument/2006/customXml" ds:itemID="{E9580CDE-1A80-4DA4-8089-8D84C8E3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dec8d-8cda-40e6-9c05-1afd8b4fb25a"/>
    <ds:schemaRef ds:uri="3115101c-75e3-4336-8e2e-54859d198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A1906-7E13-49E0-B137-4AD88A833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FD854-CFA3-4090-890A-34864695D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2A93BF-81EA-4DB4-8F30-73C020CA610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115101c-75e3-4336-8e2e-54859d198b6a"/>
    <ds:schemaRef ds:uri="http://schemas.openxmlformats.org/package/2006/metadata/core-properties"/>
    <ds:schemaRef ds:uri="3b6dec8d-8cda-40e6-9c05-1afd8b4fb25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Mlíchová Marta Akad.soch.</dc:creator>
  <cp:lastModifiedBy>Štúber Michal Ing.</cp:lastModifiedBy>
  <cp:revision>6</cp:revision>
  <cp:lastPrinted>2025-04-03T14:08:00Z</cp:lastPrinted>
  <dcterms:created xsi:type="dcterms:W3CDTF">2025-04-03T08:14:00Z</dcterms:created>
  <dcterms:modified xsi:type="dcterms:W3CDTF">2025-04-16T14:07:00Z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0x01010005E39EC78757D44182872DFDA9D25EB1</vt:lpwstr>
  </property>
</Properties>
</file>