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8D55C" w14:textId="38E0FFD3" w:rsidR="000878AD" w:rsidRDefault="5007151C" w:rsidP="3FA823FA">
      <w:pPr>
        <w:pStyle w:val="Nadpis3"/>
        <w:shd w:val="clear" w:color="auto" w:fill="FFFFFF" w:themeFill="background1"/>
        <w:spacing w:before="432" w:after="432"/>
        <w:rPr>
          <w:rFonts w:ascii="Open Sans" w:eastAsia="Open Sans" w:hAnsi="Open Sans" w:cs="Open Sans"/>
          <w:b/>
          <w:bCs/>
          <w:color w:val="808000"/>
          <w:sz w:val="24"/>
          <w:szCs w:val="24"/>
        </w:rPr>
      </w:pPr>
      <w:r w:rsidRPr="3FA823FA">
        <w:rPr>
          <w:rFonts w:ascii="Open Sans" w:eastAsia="Open Sans" w:hAnsi="Open Sans" w:cs="Open Sans"/>
          <w:b/>
          <w:bCs/>
          <w:color w:val="808000"/>
          <w:sz w:val="24"/>
          <w:szCs w:val="24"/>
        </w:rPr>
        <w:t>Vitajte v mestskom parku</w:t>
      </w:r>
    </w:p>
    <w:p w14:paraId="542074B7" w14:textId="423DC325" w:rsidR="000878AD" w:rsidRDefault="5007151C" w:rsidP="3FA823FA">
      <w:pPr>
        <w:shd w:val="clear" w:color="auto" w:fill="FFFFFF" w:themeFill="background1"/>
        <w:spacing w:before="240" w:after="240"/>
        <w:rPr>
          <w:rFonts w:ascii="Open Sans" w:eastAsia="Open Sans" w:hAnsi="Open Sans" w:cs="Open Sans"/>
          <w:b/>
          <w:bCs/>
          <w:color w:val="4B4B4B"/>
          <w:sz w:val="21"/>
          <w:szCs w:val="21"/>
        </w:rPr>
      </w:pPr>
      <w:r w:rsidRPr="3FA823FA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Máme jedinečnú šancu zachovať mestský park</w:t>
      </w:r>
    </w:p>
    <w:p w14:paraId="5DBC3A4D" w14:textId="59105686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ako kultúrne a prírodné dedičstvo pre ďalšie generácie.</w:t>
      </w:r>
    </w:p>
    <w:p w14:paraId="57A4D50F" w14:textId="0C626FCC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color w:val="4B4B4B"/>
          <w:sz w:val="21"/>
          <w:szCs w:val="21"/>
        </w:rPr>
        <w:t>Na základe podrobného dendrologického prieskumu z roku 2024, ktorý zhodnotil stav drevín sme zistili, že mnohé stromy trpia chorobami alebo inými defektmi.</w:t>
      </w:r>
    </w:p>
    <w:p w14:paraId="2FA27ED1" w14:textId="0DAF9954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color w:val="4B4B4B"/>
          <w:sz w:val="21"/>
          <w:szCs w:val="21"/>
        </w:rPr>
        <w:t>Pri altánku v strede parku nájdete informačné tabule, ktoré vás oboznámia s históriou parku, jeho architektonickou obnovou, aktuálnym stavom drevín i plánovanou novou výsadbou. Tabule poskytujú pohľad na minulosť, súčasnosť a budúcnosť parku, kde postupná revitalizácia prinesie nové druhy stromov, ktoré budú prihliadať na klimatické zmeny, a keď vyrastú, zlepšia celkovú mikroklímu</w:t>
      </w:r>
    </w:p>
    <w:p w14:paraId="3BD753CA" w14:textId="2A35BECE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Tento park je viac než len miesto oddychu.  Je to  priestor, kde sa stretávajú história, príroda</w:t>
      </w:r>
    </w:p>
    <w:p w14:paraId="6222585B" w14:textId="59AC5789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 xml:space="preserve"> a kultúrne dedičstvo.            </w:t>
      </w:r>
    </w:p>
    <w:p w14:paraId="3E547C4C" w14:textId="37E70B40" w:rsidR="000878AD" w:rsidRDefault="5007151C" w:rsidP="3FA823FA">
      <w:pPr>
        <w:shd w:val="clear" w:color="auto" w:fill="FFFFFF" w:themeFill="background1"/>
        <w:spacing w:before="240" w:after="240"/>
      </w:pPr>
      <w:r w:rsidRPr="3FA823FA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Ďakujeme, že ste súčasťou obnovy, ktorá prinesie úžitok nám všetkým a pretrvá pre ďalšie generácie.</w:t>
      </w:r>
    </w:p>
    <w:p w14:paraId="17013AAC" w14:textId="3CBD48DB" w:rsidR="000878AD" w:rsidRDefault="000878AD"/>
    <w:p w14:paraId="1E4CF61C" w14:textId="77777777" w:rsidR="002F2755" w:rsidRDefault="002F2755"/>
    <w:p w14:paraId="18914622" w14:textId="77777777" w:rsidR="002F2755" w:rsidRDefault="002F2755"/>
    <w:p w14:paraId="5D1B224D" w14:textId="77777777" w:rsidR="002F2755" w:rsidRDefault="002F2755"/>
    <w:p w14:paraId="15A83DA1" w14:textId="77777777" w:rsidR="002F2755" w:rsidRDefault="002F2755"/>
    <w:p w14:paraId="2980D055" w14:textId="77777777" w:rsidR="002F2755" w:rsidRDefault="002F2755"/>
    <w:p w14:paraId="1E573EEF" w14:textId="77777777" w:rsidR="002F2755" w:rsidRDefault="002F2755"/>
    <w:p w14:paraId="2E50A9BB" w14:textId="77777777" w:rsidR="002F2755" w:rsidRDefault="002F2755"/>
    <w:p w14:paraId="0806D655" w14:textId="77777777" w:rsidR="002F2755" w:rsidRDefault="002F2755"/>
    <w:p w14:paraId="402E49E2" w14:textId="77777777" w:rsidR="002F2755" w:rsidRDefault="002F2755"/>
    <w:p w14:paraId="6FDACEE1" w14:textId="77777777" w:rsidR="002F2755" w:rsidRDefault="002F2755"/>
    <w:p w14:paraId="7547158F" w14:textId="77777777" w:rsidR="002F2755" w:rsidRDefault="002F2755"/>
    <w:p w14:paraId="4BE30C3B" w14:textId="77777777" w:rsidR="002F2755" w:rsidRDefault="002F2755"/>
    <w:p w14:paraId="520EB73B" w14:textId="6D3DE705" w:rsidR="002F2755" w:rsidRDefault="002F275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11A863F" wp14:editId="03E8A69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24425" cy="9848215"/>
            <wp:effectExtent l="0" t="0" r="9525" b="635"/>
            <wp:wrapSquare wrapText="bothSides"/>
            <wp:docPr id="5050350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8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A1A1AE"/>
    <w:rsid w:val="000878AD"/>
    <w:rsid w:val="002F2755"/>
    <w:rsid w:val="004422D1"/>
    <w:rsid w:val="3045BC90"/>
    <w:rsid w:val="3FA823FA"/>
    <w:rsid w:val="5007151C"/>
    <w:rsid w:val="55A1A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1A1AE"/>
  <w15:chartTrackingRefBased/>
  <w15:docId w15:val="{7DB162DE-3087-4E52-876B-BDAF781A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uiPriority w:val="9"/>
    <w:unhideWhenUsed/>
    <w:qFormat/>
    <w:rsid w:val="3FA823FA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Môciková Jessica, Mgr.</dc:creator>
  <cp:keywords/>
  <dc:description/>
  <cp:lastModifiedBy>Môciková Jessica, Mgr.</cp:lastModifiedBy>
  <cp:revision>3</cp:revision>
  <dcterms:created xsi:type="dcterms:W3CDTF">2024-11-26T09:26:00Z</dcterms:created>
  <dcterms:modified xsi:type="dcterms:W3CDTF">2024-11-26T10:34:00Z</dcterms:modified>
</cp:coreProperties>
</file>