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AE" w:rsidRPr="0041180C" w:rsidRDefault="00E447AE" w:rsidP="00E447AE">
      <w:pPr>
        <w:pStyle w:val="Zkladntext"/>
        <w:jc w:val="center"/>
        <w:rPr>
          <w:sz w:val="24"/>
        </w:rPr>
      </w:pPr>
      <w:r w:rsidRPr="0041180C">
        <w:rPr>
          <w:rFonts w:eastAsia="Tahoma"/>
          <w:b/>
          <w:bCs/>
          <w:sz w:val="24"/>
        </w:rPr>
        <w:t xml:space="preserve">Výzva </w:t>
      </w:r>
      <w:proofErr w:type="gramStart"/>
      <w:r w:rsidRPr="0041180C">
        <w:rPr>
          <w:rFonts w:eastAsia="Tahoma"/>
          <w:b/>
          <w:bCs/>
          <w:sz w:val="24"/>
        </w:rPr>
        <w:t>na</w:t>
      </w:r>
      <w:proofErr w:type="gramEnd"/>
      <w:r w:rsidRPr="0041180C">
        <w:rPr>
          <w:rFonts w:eastAsia="Tahoma"/>
          <w:b/>
          <w:bCs/>
          <w:sz w:val="24"/>
        </w:rPr>
        <w:t xml:space="preserve"> predloženie ponuky</w:t>
      </w:r>
      <w:r w:rsidR="002B1795">
        <w:rPr>
          <w:rFonts w:eastAsia="Tahoma"/>
          <w:b/>
          <w:bCs/>
          <w:sz w:val="24"/>
        </w:rPr>
        <w:t xml:space="preserve"> </w:t>
      </w:r>
    </w:p>
    <w:p w:rsidR="00E447AE" w:rsidRPr="0041180C" w:rsidRDefault="00E447AE" w:rsidP="00E447AE">
      <w:pPr>
        <w:pStyle w:val="Zkladntext"/>
        <w:jc w:val="center"/>
        <w:rPr>
          <w:sz w:val="20"/>
          <w:szCs w:val="20"/>
        </w:rPr>
      </w:pPr>
      <w:proofErr w:type="gramStart"/>
      <w:r w:rsidRPr="0041180C">
        <w:rPr>
          <w:sz w:val="20"/>
          <w:szCs w:val="20"/>
        </w:rPr>
        <w:t>podľa</w:t>
      </w:r>
      <w:proofErr w:type="gramEnd"/>
      <w:r w:rsidRPr="0041180C">
        <w:rPr>
          <w:sz w:val="20"/>
          <w:szCs w:val="20"/>
        </w:rPr>
        <w:t xml:space="preserve"> § 117 Zadávanie zákaziek s nízkymi hodnotami podľa zákona č. 343/2015 Z.</w:t>
      </w:r>
      <w:r w:rsidR="00F8368B">
        <w:rPr>
          <w:sz w:val="20"/>
          <w:szCs w:val="20"/>
        </w:rPr>
        <w:t xml:space="preserve"> </w:t>
      </w:r>
      <w:r w:rsidRPr="0041180C">
        <w:rPr>
          <w:sz w:val="20"/>
          <w:szCs w:val="20"/>
        </w:rPr>
        <w:t xml:space="preserve">z.  </w:t>
      </w:r>
      <w:proofErr w:type="gramStart"/>
      <w:r w:rsidRPr="0041180C">
        <w:rPr>
          <w:sz w:val="20"/>
          <w:szCs w:val="20"/>
        </w:rPr>
        <w:t>o</w:t>
      </w:r>
      <w:proofErr w:type="gramEnd"/>
      <w:r w:rsidRPr="0041180C">
        <w:rPr>
          <w:sz w:val="20"/>
          <w:szCs w:val="20"/>
        </w:rPr>
        <w:t xml:space="preserve"> verejnom obstarávaní a o zmene a doplnení niektorých zákonov  na </w:t>
      </w:r>
      <w:r w:rsidR="00B36D3A">
        <w:rPr>
          <w:sz w:val="20"/>
          <w:szCs w:val="20"/>
        </w:rPr>
        <w:t>uskutočnenie stavebných prác</w:t>
      </w:r>
      <w:r w:rsidRPr="0041180C">
        <w:rPr>
          <w:sz w:val="20"/>
          <w:szCs w:val="20"/>
        </w:rPr>
        <w:t>.</w:t>
      </w:r>
    </w:p>
    <w:p w:rsidR="00E447AE" w:rsidRPr="0041180C" w:rsidRDefault="00B36D3A" w:rsidP="00247D8F">
      <w:pPr>
        <w:pStyle w:val="Zkladntext"/>
        <w:pBdr>
          <w:bottom w:val="single" w:sz="4" w:space="1" w:color="auto"/>
        </w:pBdr>
        <w:jc w:val="both"/>
        <w:rPr>
          <w:sz w:val="20"/>
          <w:szCs w:val="20"/>
        </w:rPr>
      </w:pPr>
      <w:r>
        <w:rPr>
          <w:sz w:val="20"/>
          <w:szCs w:val="20"/>
        </w:rPr>
        <w:t>Mesto Banská Bystrica</w:t>
      </w:r>
      <w:r w:rsidR="00E447AE" w:rsidRPr="0041180C">
        <w:rPr>
          <w:sz w:val="20"/>
          <w:szCs w:val="20"/>
        </w:rPr>
        <w:t xml:space="preserve"> je verejným obstarávateľom podľa §7 </w:t>
      </w:r>
      <w:proofErr w:type="gramStart"/>
      <w:r w:rsidR="00E447AE" w:rsidRPr="0041180C">
        <w:rPr>
          <w:sz w:val="20"/>
          <w:szCs w:val="20"/>
        </w:rPr>
        <w:t>ods</w:t>
      </w:r>
      <w:proofErr w:type="gramEnd"/>
      <w:r w:rsidR="00E447AE" w:rsidRPr="0041180C">
        <w:rPr>
          <w:sz w:val="20"/>
          <w:szCs w:val="20"/>
        </w:rPr>
        <w:t xml:space="preserve">. 1 písm. b) </w:t>
      </w:r>
      <w:proofErr w:type="gramStart"/>
      <w:r w:rsidR="00E447AE" w:rsidRPr="0041180C">
        <w:rPr>
          <w:sz w:val="20"/>
          <w:szCs w:val="20"/>
        </w:rPr>
        <w:t>zákona</w:t>
      </w:r>
      <w:proofErr w:type="gramEnd"/>
      <w:r w:rsidR="00E447AE" w:rsidRPr="0041180C">
        <w:rPr>
          <w:sz w:val="20"/>
          <w:szCs w:val="20"/>
        </w:rPr>
        <w:t xml:space="preserve"> č. 343/2015 </w:t>
      </w:r>
      <w:r w:rsidR="00F8368B">
        <w:rPr>
          <w:sz w:val="20"/>
          <w:szCs w:val="20"/>
        </w:rPr>
        <w:t>Z</w:t>
      </w:r>
      <w:r w:rsidR="00E447AE" w:rsidRPr="0041180C">
        <w:rPr>
          <w:sz w:val="20"/>
          <w:szCs w:val="20"/>
        </w:rPr>
        <w:t>.</w:t>
      </w:r>
      <w:r w:rsidR="00F8368B">
        <w:rPr>
          <w:sz w:val="20"/>
          <w:szCs w:val="20"/>
        </w:rPr>
        <w:t xml:space="preserve"> </w:t>
      </w:r>
      <w:r w:rsidR="00E447AE" w:rsidRPr="0041180C">
        <w:rPr>
          <w:sz w:val="20"/>
          <w:szCs w:val="20"/>
        </w:rPr>
        <w:t>z. o verejnom obstarávaní a o zmene a doplnení niektorých zákonov v znení neskorších predpisov.</w:t>
      </w:r>
    </w:p>
    <w:p w:rsidR="00655F19" w:rsidRPr="0041180C" w:rsidRDefault="00655F19" w:rsidP="00655F19">
      <w:pPr>
        <w:autoSpaceDE w:val="0"/>
        <w:autoSpaceDN w:val="0"/>
        <w:adjustRightInd w:val="0"/>
        <w:rPr>
          <w:rFonts w:asciiTheme="minorHAnsi" w:hAnsiTheme="minorHAnsi" w:cstheme="minorHAnsi"/>
          <w:color w:val="000000"/>
          <w:sz w:val="20"/>
          <w:szCs w:val="20"/>
        </w:rPr>
      </w:pPr>
    </w:p>
    <w:p w:rsidR="00655F19" w:rsidRDefault="00E447AE" w:rsidP="00655F19">
      <w:pPr>
        <w:autoSpaceDE w:val="0"/>
        <w:autoSpaceDN w:val="0"/>
        <w:adjustRightInd w:val="0"/>
        <w:ind w:firstLine="709"/>
        <w:jc w:val="both"/>
        <w:rPr>
          <w:rFonts w:asciiTheme="minorHAnsi" w:hAnsiTheme="minorHAnsi" w:cstheme="minorHAnsi"/>
          <w:color w:val="000000"/>
          <w:sz w:val="20"/>
          <w:szCs w:val="20"/>
          <w:lang w:val="de-DE"/>
        </w:rPr>
      </w:pPr>
      <w:r w:rsidRPr="0041180C">
        <w:rPr>
          <w:rFonts w:asciiTheme="minorHAnsi" w:hAnsiTheme="minorHAnsi" w:cstheme="minorHAnsi"/>
          <w:color w:val="000000"/>
          <w:sz w:val="20"/>
          <w:szCs w:val="20"/>
          <w:lang w:val="de-DE"/>
        </w:rPr>
        <w:t xml:space="preserve">Touto cestou </w:t>
      </w:r>
      <w:r w:rsidR="00655F19" w:rsidRPr="0041180C">
        <w:rPr>
          <w:rFonts w:asciiTheme="minorHAnsi" w:hAnsiTheme="minorHAnsi" w:cstheme="minorHAnsi"/>
          <w:color w:val="000000"/>
          <w:sz w:val="20"/>
          <w:szCs w:val="20"/>
          <w:lang w:val="de-DE"/>
        </w:rPr>
        <w:t xml:space="preserve">Vás žiadame o predloženie ponuky v zmysle § </w:t>
      </w:r>
      <w:r w:rsidR="00C35ECE" w:rsidRPr="0041180C">
        <w:rPr>
          <w:rFonts w:asciiTheme="minorHAnsi" w:hAnsiTheme="minorHAnsi" w:cstheme="minorHAnsi"/>
          <w:color w:val="000000"/>
          <w:sz w:val="20"/>
          <w:szCs w:val="20"/>
          <w:lang w:val="de-DE"/>
        </w:rPr>
        <w:t>117</w:t>
      </w:r>
      <w:r w:rsidR="00655F19" w:rsidRPr="0041180C">
        <w:rPr>
          <w:rFonts w:asciiTheme="minorHAnsi" w:hAnsiTheme="minorHAnsi" w:cstheme="minorHAnsi"/>
          <w:color w:val="000000"/>
          <w:sz w:val="20"/>
          <w:szCs w:val="20"/>
          <w:lang w:val="de-DE"/>
        </w:rPr>
        <w:t xml:space="preserve"> ZVO na nižšie špecifikovaný predmet zákazky </w:t>
      </w:r>
    </w:p>
    <w:p w:rsidR="0041180C" w:rsidRPr="0041180C" w:rsidRDefault="0041180C" w:rsidP="00655F19">
      <w:pPr>
        <w:autoSpaceDE w:val="0"/>
        <w:autoSpaceDN w:val="0"/>
        <w:adjustRightInd w:val="0"/>
        <w:ind w:firstLine="709"/>
        <w:jc w:val="both"/>
        <w:rPr>
          <w:rFonts w:asciiTheme="minorHAnsi" w:hAnsiTheme="minorHAnsi" w:cstheme="minorHAnsi"/>
          <w:color w:val="000000"/>
          <w:sz w:val="20"/>
          <w:szCs w:val="20"/>
          <w:lang w:val="de-DE"/>
        </w:rPr>
      </w:pPr>
    </w:p>
    <w:p w:rsidR="00425F86" w:rsidRPr="00425F86" w:rsidRDefault="00425F86" w:rsidP="000A719C">
      <w:pPr>
        <w:widowControl w:val="0"/>
        <w:numPr>
          <w:ilvl w:val="0"/>
          <w:numId w:val="7"/>
        </w:numPr>
        <w:overflowPunct w:val="0"/>
        <w:autoSpaceDE w:val="0"/>
        <w:autoSpaceDN w:val="0"/>
        <w:adjustRightInd w:val="0"/>
        <w:ind w:left="426" w:hanging="426"/>
        <w:jc w:val="both"/>
        <w:rPr>
          <w:rFonts w:cs="Arial"/>
          <w:b/>
          <w:bCs/>
          <w:sz w:val="20"/>
          <w:szCs w:val="20"/>
        </w:rPr>
      </w:pPr>
      <w:r w:rsidRPr="00425F86">
        <w:rPr>
          <w:rFonts w:cs="Arial"/>
          <w:b/>
          <w:bCs/>
          <w:sz w:val="20"/>
          <w:szCs w:val="20"/>
        </w:rPr>
        <w:t xml:space="preserve">Identifikácia verejného obstarávateľa </w:t>
      </w:r>
    </w:p>
    <w:p w:rsidR="009C2193" w:rsidRPr="003009AC" w:rsidRDefault="009C2193" w:rsidP="009C2193">
      <w:pPr>
        <w:pStyle w:val="Zkladntext"/>
        <w:spacing w:after="0"/>
        <w:ind w:left="360"/>
        <w:rPr>
          <w:szCs w:val="19"/>
        </w:rPr>
      </w:pPr>
      <w:r w:rsidRPr="003009AC">
        <w:rPr>
          <w:szCs w:val="19"/>
        </w:rPr>
        <w:t>Názov:</w:t>
      </w:r>
      <w:r w:rsidRPr="003009AC">
        <w:rPr>
          <w:szCs w:val="19"/>
        </w:rPr>
        <w:tab/>
      </w:r>
      <w:r w:rsidRPr="003009AC">
        <w:rPr>
          <w:szCs w:val="19"/>
        </w:rPr>
        <w:tab/>
      </w:r>
      <w:r w:rsidRPr="003009AC">
        <w:rPr>
          <w:szCs w:val="19"/>
        </w:rPr>
        <w:tab/>
      </w:r>
      <w:r w:rsidR="005B2918">
        <w:rPr>
          <w:b/>
          <w:szCs w:val="19"/>
        </w:rPr>
        <w:t>Mesto Banská Bystrica</w:t>
      </w:r>
    </w:p>
    <w:p w:rsidR="009C2193" w:rsidRPr="003009AC" w:rsidRDefault="009C2193" w:rsidP="009C2193">
      <w:pPr>
        <w:pStyle w:val="Zkladntext"/>
        <w:spacing w:after="0"/>
        <w:ind w:left="360"/>
        <w:rPr>
          <w:szCs w:val="19"/>
        </w:rPr>
      </w:pPr>
      <w:r w:rsidRPr="003009AC">
        <w:rPr>
          <w:szCs w:val="19"/>
        </w:rPr>
        <w:t>Sídlo:</w:t>
      </w:r>
      <w:r w:rsidRPr="003009AC">
        <w:rPr>
          <w:szCs w:val="19"/>
        </w:rPr>
        <w:tab/>
      </w:r>
      <w:r w:rsidRPr="003009AC">
        <w:rPr>
          <w:szCs w:val="19"/>
        </w:rPr>
        <w:tab/>
      </w:r>
      <w:r w:rsidRPr="003009AC">
        <w:rPr>
          <w:szCs w:val="19"/>
        </w:rPr>
        <w:tab/>
      </w:r>
      <w:r w:rsidR="005B2918" w:rsidRPr="008F3D29">
        <w:rPr>
          <w:rFonts w:cs="Arial"/>
          <w:sz w:val="20"/>
          <w:szCs w:val="22"/>
        </w:rPr>
        <w:t>Československej armády 26, 974 01 Banská Bystrica</w:t>
      </w:r>
    </w:p>
    <w:p w:rsidR="009C2193" w:rsidRPr="003009AC" w:rsidRDefault="009C2193" w:rsidP="009C2193">
      <w:pPr>
        <w:pStyle w:val="Zkladntext"/>
        <w:spacing w:after="0"/>
        <w:ind w:left="360"/>
        <w:rPr>
          <w:szCs w:val="19"/>
        </w:rPr>
      </w:pPr>
      <w:r w:rsidRPr="003009AC">
        <w:rPr>
          <w:szCs w:val="19"/>
        </w:rPr>
        <w:t xml:space="preserve">Štatutárny zástupca: </w:t>
      </w:r>
      <w:r w:rsidRPr="003009AC">
        <w:rPr>
          <w:szCs w:val="19"/>
        </w:rPr>
        <w:tab/>
      </w:r>
      <w:r w:rsidRPr="003009AC">
        <w:rPr>
          <w:szCs w:val="19"/>
        </w:rPr>
        <w:tab/>
      </w:r>
      <w:r w:rsidR="005B2918">
        <w:rPr>
          <w:szCs w:val="19"/>
        </w:rPr>
        <w:t>MUDr. Ján Nosko</w:t>
      </w:r>
      <w:r w:rsidRPr="00F22BC5">
        <w:rPr>
          <w:szCs w:val="19"/>
        </w:rPr>
        <w:t xml:space="preserve">, </w:t>
      </w:r>
      <w:r w:rsidR="005B2918">
        <w:rPr>
          <w:szCs w:val="19"/>
        </w:rPr>
        <w:t xml:space="preserve">primátor </w:t>
      </w:r>
      <w:proofErr w:type="gramStart"/>
      <w:r w:rsidR="005B2918">
        <w:rPr>
          <w:szCs w:val="19"/>
        </w:rPr>
        <w:t>mesta</w:t>
      </w:r>
      <w:proofErr w:type="gramEnd"/>
    </w:p>
    <w:p w:rsidR="009C2193" w:rsidRPr="003009AC" w:rsidRDefault="009C2193" w:rsidP="009C2193">
      <w:pPr>
        <w:pStyle w:val="Zkladntext"/>
        <w:spacing w:after="0"/>
        <w:ind w:left="360"/>
        <w:rPr>
          <w:szCs w:val="19"/>
        </w:rPr>
      </w:pPr>
      <w:r w:rsidRPr="003009AC">
        <w:rPr>
          <w:szCs w:val="19"/>
        </w:rPr>
        <w:t>IČO:</w:t>
      </w:r>
      <w:r w:rsidRPr="003009AC">
        <w:rPr>
          <w:szCs w:val="19"/>
        </w:rPr>
        <w:tab/>
      </w:r>
      <w:r w:rsidRPr="003009AC">
        <w:rPr>
          <w:szCs w:val="19"/>
        </w:rPr>
        <w:tab/>
      </w:r>
      <w:r w:rsidRPr="003009AC">
        <w:rPr>
          <w:szCs w:val="19"/>
        </w:rPr>
        <w:tab/>
      </w:r>
      <w:bookmarkStart w:id="0" w:name="ROB_ICO"/>
      <w:r w:rsidR="005B2918" w:rsidRPr="005B2918">
        <w:rPr>
          <w:rFonts w:cs="Arial"/>
          <w:szCs w:val="22"/>
        </w:rPr>
        <w:t>00313271</w:t>
      </w:r>
      <w:bookmarkEnd w:id="0"/>
    </w:p>
    <w:p w:rsidR="009C2193" w:rsidRPr="003009AC" w:rsidRDefault="009C2193" w:rsidP="009C2193">
      <w:pPr>
        <w:pStyle w:val="Zkladntext"/>
        <w:spacing w:after="0"/>
        <w:ind w:left="360"/>
        <w:rPr>
          <w:szCs w:val="19"/>
        </w:rPr>
      </w:pPr>
      <w:r w:rsidRPr="003009AC">
        <w:rPr>
          <w:szCs w:val="19"/>
        </w:rPr>
        <w:t xml:space="preserve">DIČ: </w:t>
      </w:r>
      <w:r w:rsidRPr="003009AC">
        <w:rPr>
          <w:szCs w:val="19"/>
        </w:rPr>
        <w:tab/>
      </w:r>
      <w:r w:rsidRPr="003009AC">
        <w:rPr>
          <w:szCs w:val="19"/>
        </w:rPr>
        <w:tab/>
      </w:r>
      <w:r w:rsidRPr="003009AC">
        <w:rPr>
          <w:szCs w:val="19"/>
        </w:rPr>
        <w:tab/>
      </w:r>
      <w:r w:rsidR="005B2918" w:rsidRPr="005B2918">
        <w:rPr>
          <w:rFonts w:cs="Arial"/>
          <w:szCs w:val="22"/>
        </w:rPr>
        <w:t>2020451587</w:t>
      </w:r>
    </w:p>
    <w:p w:rsidR="005B2918" w:rsidRDefault="005B2918" w:rsidP="009C2193">
      <w:pPr>
        <w:pStyle w:val="Odsekzoznamu"/>
        <w:autoSpaceDE w:val="0"/>
        <w:autoSpaceDN w:val="0"/>
        <w:adjustRightInd w:val="0"/>
        <w:spacing w:line="24" w:lineRule="atLeast"/>
        <w:ind w:left="360"/>
        <w:rPr>
          <w:sz w:val="19"/>
          <w:szCs w:val="19"/>
        </w:rPr>
      </w:pPr>
    </w:p>
    <w:p w:rsidR="009C2193" w:rsidRPr="009C2193" w:rsidRDefault="009C2193" w:rsidP="009C2193">
      <w:pPr>
        <w:pStyle w:val="Odsekzoznamu"/>
        <w:autoSpaceDE w:val="0"/>
        <w:autoSpaceDN w:val="0"/>
        <w:adjustRightInd w:val="0"/>
        <w:spacing w:line="24" w:lineRule="atLeast"/>
        <w:ind w:left="360"/>
        <w:rPr>
          <w:rFonts w:asciiTheme="minorHAnsi" w:hAnsiTheme="minorHAnsi" w:cstheme="minorHAnsi"/>
          <w:color w:val="000000"/>
          <w:sz w:val="19"/>
          <w:szCs w:val="19"/>
        </w:rPr>
      </w:pPr>
      <w:r w:rsidRPr="009C2193">
        <w:rPr>
          <w:sz w:val="19"/>
          <w:szCs w:val="19"/>
        </w:rPr>
        <w:t xml:space="preserve">internetová stránka: </w:t>
      </w:r>
      <w:r w:rsidRPr="009C2193">
        <w:rPr>
          <w:sz w:val="19"/>
          <w:szCs w:val="19"/>
        </w:rPr>
        <w:tab/>
      </w:r>
      <w:r w:rsidRPr="009C2193">
        <w:rPr>
          <w:sz w:val="19"/>
          <w:szCs w:val="19"/>
        </w:rPr>
        <w:tab/>
      </w:r>
      <w:hyperlink r:id="rId11" w:history="1">
        <w:r w:rsidR="005B2918" w:rsidRPr="002F2D1F">
          <w:rPr>
            <w:rStyle w:val="Hypertextovprepojenie"/>
            <w:szCs w:val="19"/>
          </w:rPr>
          <w:t>www.banskabystrica.sk</w:t>
        </w:r>
      </w:hyperlink>
      <w:r w:rsidRPr="009C2193">
        <w:rPr>
          <w:sz w:val="19"/>
          <w:szCs w:val="19"/>
        </w:rPr>
        <w:t xml:space="preserve"> </w:t>
      </w:r>
    </w:p>
    <w:p w:rsidR="009C2193" w:rsidRPr="009C2193" w:rsidRDefault="009C2193" w:rsidP="009C2193">
      <w:pPr>
        <w:pStyle w:val="Odsekzoznamu"/>
        <w:autoSpaceDE w:val="0"/>
        <w:autoSpaceDN w:val="0"/>
        <w:adjustRightInd w:val="0"/>
        <w:spacing w:line="24" w:lineRule="atLeast"/>
        <w:ind w:left="360"/>
        <w:rPr>
          <w:sz w:val="19"/>
          <w:szCs w:val="19"/>
        </w:rPr>
      </w:pPr>
      <w:r w:rsidRPr="009C2193">
        <w:rPr>
          <w:sz w:val="19"/>
          <w:szCs w:val="19"/>
        </w:rPr>
        <w:t xml:space="preserve">kontaktná osoba: </w:t>
      </w:r>
      <w:r w:rsidRPr="009C2193">
        <w:rPr>
          <w:sz w:val="19"/>
          <w:szCs w:val="19"/>
        </w:rPr>
        <w:tab/>
      </w:r>
      <w:r w:rsidRPr="009C2193">
        <w:rPr>
          <w:sz w:val="19"/>
          <w:szCs w:val="19"/>
        </w:rPr>
        <w:tab/>
        <w:t>Ing. Martina Babicová, osoba poverená vykonanímVO, 0903/564643</w:t>
      </w:r>
    </w:p>
    <w:p w:rsidR="009C2193" w:rsidRPr="009C2193" w:rsidRDefault="009C2193" w:rsidP="009C2193">
      <w:pPr>
        <w:pStyle w:val="Odsekzoznamu"/>
        <w:autoSpaceDE w:val="0"/>
        <w:autoSpaceDN w:val="0"/>
        <w:adjustRightInd w:val="0"/>
        <w:spacing w:line="24" w:lineRule="atLeast"/>
        <w:ind w:left="360"/>
        <w:rPr>
          <w:rFonts w:asciiTheme="minorHAnsi" w:hAnsiTheme="minorHAnsi" w:cstheme="minorHAnsi"/>
          <w:color w:val="000000"/>
          <w:szCs w:val="19"/>
        </w:rPr>
      </w:pPr>
    </w:p>
    <w:p w:rsidR="009C2193" w:rsidRPr="009C2193" w:rsidRDefault="009C2193" w:rsidP="009C2193">
      <w:pPr>
        <w:pStyle w:val="Odsekzoznamu"/>
        <w:autoSpaceDE w:val="0"/>
        <w:autoSpaceDN w:val="0"/>
        <w:adjustRightInd w:val="0"/>
        <w:spacing w:line="24" w:lineRule="atLeast"/>
        <w:ind w:left="360"/>
        <w:rPr>
          <w:rStyle w:val="Hypertextovprepojenie"/>
          <w:szCs w:val="19"/>
        </w:rPr>
      </w:pPr>
      <w:r w:rsidRPr="009C2193">
        <w:rPr>
          <w:rFonts w:asciiTheme="minorHAnsi" w:hAnsiTheme="minorHAnsi" w:cstheme="minorHAnsi"/>
          <w:color w:val="000000"/>
          <w:sz w:val="19"/>
          <w:szCs w:val="19"/>
        </w:rPr>
        <w:t xml:space="preserve">Webové sídlo (internetová adresa): </w:t>
      </w:r>
      <w:hyperlink r:id="rId12" w:history="1">
        <w:r w:rsidR="005B2918" w:rsidRPr="002F2D1F">
          <w:rPr>
            <w:rStyle w:val="Hypertextovprepojenie"/>
            <w:szCs w:val="19"/>
          </w:rPr>
          <w:t>https://www.banskabystrica.sk/</w:t>
        </w:r>
      </w:hyperlink>
    </w:p>
    <w:p w:rsidR="009C2193" w:rsidRPr="009C2193" w:rsidRDefault="009C2193" w:rsidP="009C2193">
      <w:pPr>
        <w:pStyle w:val="Odsekzoznamu"/>
        <w:autoSpaceDE w:val="0"/>
        <w:autoSpaceDN w:val="0"/>
        <w:adjustRightInd w:val="0"/>
        <w:spacing w:line="24" w:lineRule="atLeast"/>
        <w:ind w:left="360"/>
        <w:rPr>
          <w:sz w:val="19"/>
          <w:szCs w:val="19"/>
        </w:rPr>
      </w:pPr>
      <w:r w:rsidRPr="009C2193">
        <w:rPr>
          <w:rFonts w:asciiTheme="minorHAnsi" w:hAnsiTheme="minorHAnsi" w:cstheme="minorHAnsi"/>
          <w:color w:val="000000"/>
          <w:sz w:val="19"/>
          <w:szCs w:val="19"/>
        </w:rPr>
        <w:t xml:space="preserve">Kompletné podklady sú dostupné priamo a úplne bez obmedzení či poplatkov nainternetovej adrese: </w:t>
      </w:r>
      <w:hyperlink r:id="rId13" w:history="1">
        <w:r w:rsidR="005B2918" w:rsidRPr="002F2D1F">
          <w:rPr>
            <w:rStyle w:val="Hypertextovprepojenie"/>
            <w:szCs w:val="19"/>
          </w:rPr>
          <w:t>https://www.banskabystrica.sk/obstaravania/kategorie-obstaravani/zakazky-z-nizkou-hodnotou/</w:t>
        </w:r>
      </w:hyperlink>
      <w:r w:rsidR="005B2918">
        <w:rPr>
          <w:rStyle w:val="Hypertextovprepojenie"/>
          <w:szCs w:val="19"/>
        </w:rPr>
        <w:t xml:space="preserve"> </w:t>
      </w:r>
    </w:p>
    <w:p w:rsidR="0017796F" w:rsidRDefault="0017796F" w:rsidP="00425F86">
      <w:pPr>
        <w:spacing w:before="120" w:line="259" w:lineRule="auto"/>
        <w:jc w:val="both"/>
        <w:rPr>
          <w:rFonts w:cs="Arial"/>
          <w:sz w:val="20"/>
          <w:szCs w:val="20"/>
          <w:lang w:eastAsia="sk-SK"/>
        </w:rPr>
      </w:pPr>
    </w:p>
    <w:p w:rsidR="00425F86" w:rsidRPr="00425F86" w:rsidRDefault="00425F86" w:rsidP="000A719C">
      <w:pPr>
        <w:widowControl w:val="0"/>
        <w:numPr>
          <w:ilvl w:val="0"/>
          <w:numId w:val="7"/>
        </w:numPr>
        <w:tabs>
          <w:tab w:val="num" w:pos="0"/>
        </w:tabs>
        <w:overflowPunct w:val="0"/>
        <w:autoSpaceDE w:val="0"/>
        <w:autoSpaceDN w:val="0"/>
        <w:adjustRightInd w:val="0"/>
        <w:spacing w:line="276" w:lineRule="auto"/>
        <w:ind w:left="426" w:hanging="426"/>
        <w:jc w:val="both"/>
        <w:rPr>
          <w:rFonts w:eastAsia="Lucida Sans Unicode" w:cs="Arial"/>
          <w:b/>
          <w:sz w:val="20"/>
          <w:szCs w:val="20"/>
          <w:lang w:eastAsia="ar-SA"/>
        </w:rPr>
      </w:pPr>
      <w:r w:rsidRPr="00425F86">
        <w:rPr>
          <w:rFonts w:eastAsia="Lucida Sans Unicode" w:cs="Arial"/>
          <w:b/>
          <w:sz w:val="20"/>
          <w:szCs w:val="20"/>
          <w:lang w:eastAsia="ar-SA"/>
        </w:rPr>
        <w:t>Názov predmetu zákazky:</w:t>
      </w:r>
    </w:p>
    <w:p w:rsidR="0017796F" w:rsidRPr="005B2918" w:rsidRDefault="0017796F" w:rsidP="0017796F">
      <w:pPr>
        <w:jc w:val="center"/>
        <w:rPr>
          <w:rFonts w:cs="Arial"/>
          <w:b/>
          <w:szCs w:val="19"/>
          <w:lang w:val="sk-SK" w:eastAsia="cs-CZ"/>
        </w:rPr>
      </w:pPr>
      <w:r w:rsidRPr="005B2918">
        <w:rPr>
          <w:rFonts w:cs="Arial"/>
          <w:b/>
          <w:szCs w:val="19"/>
          <w:lang w:val="sk-SK" w:eastAsia="cs-CZ"/>
        </w:rPr>
        <w:t>„</w:t>
      </w:r>
      <w:r w:rsidR="005B2918" w:rsidRPr="005B2918">
        <w:rPr>
          <w:rFonts w:cs="Arial"/>
          <w:b/>
          <w:szCs w:val="19"/>
          <w:lang w:val="sk-SK" w:eastAsia="cs-CZ"/>
        </w:rPr>
        <w:t xml:space="preserve">Budovanie a zlepšenie technického vybavenia jazykových učební, odborných učební  a školských knižníc základných škôl, Banská Bystrica – Stavebné práce </w:t>
      </w:r>
      <w:r w:rsidRPr="005B2918">
        <w:rPr>
          <w:rFonts w:cs="Arial"/>
          <w:b/>
          <w:szCs w:val="19"/>
          <w:lang w:val="sk-SK" w:eastAsia="cs-CZ"/>
        </w:rPr>
        <w:t>”</w:t>
      </w:r>
    </w:p>
    <w:p w:rsidR="0017796F" w:rsidRPr="005B2918" w:rsidRDefault="0017796F" w:rsidP="00425F86">
      <w:pPr>
        <w:widowControl w:val="0"/>
        <w:autoSpaceDE w:val="0"/>
        <w:autoSpaceDN w:val="0"/>
        <w:adjustRightInd w:val="0"/>
        <w:spacing w:line="274" w:lineRule="exact"/>
        <w:rPr>
          <w:rFonts w:cs="Arial"/>
          <w:b/>
          <w:szCs w:val="19"/>
          <w:lang w:val="sk-SK" w:eastAsia="cs-CZ"/>
        </w:rPr>
      </w:pPr>
    </w:p>
    <w:p w:rsidR="00425F86" w:rsidRPr="00425F86" w:rsidRDefault="00425F86" w:rsidP="00425F86">
      <w:pPr>
        <w:widowControl w:val="0"/>
        <w:autoSpaceDE w:val="0"/>
        <w:autoSpaceDN w:val="0"/>
        <w:adjustRightInd w:val="0"/>
        <w:spacing w:line="274" w:lineRule="exact"/>
        <w:rPr>
          <w:rFonts w:eastAsia="Lucida Sans Unicode" w:cs="Arial"/>
          <w:sz w:val="20"/>
          <w:szCs w:val="20"/>
          <w:lang w:eastAsia="ar-SA"/>
        </w:rPr>
      </w:pPr>
      <w:r w:rsidRPr="00425F86">
        <w:rPr>
          <w:rFonts w:eastAsia="Lucida Sans Unicode" w:cs="Arial"/>
          <w:b/>
          <w:sz w:val="20"/>
          <w:szCs w:val="20"/>
          <w:lang w:eastAsia="ar-SA"/>
        </w:rPr>
        <w:t xml:space="preserve">Druh zákazky: </w:t>
      </w:r>
      <w:r w:rsidR="005B2918">
        <w:rPr>
          <w:rFonts w:eastAsia="Lucida Sans Unicode" w:cs="Arial"/>
          <w:sz w:val="20"/>
          <w:szCs w:val="20"/>
          <w:lang w:eastAsia="ar-SA"/>
        </w:rPr>
        <w:t>uskutočnenie stavebných prác</w:t>
      </w:r>
    </w:p>
    <w:p w:rsidR="00425F86" w:rsidRPr="00425F86" w:rsidRDefault="00425F86" w:rsidP="00425F86">
      <w:pPr>
        <w:widowControl w:val="0"/>
        <w:autoSpaceDE w:val="0"/>
        <w:autoSpaceDN w:val="0"/>
        <w:adjustRightInd w:val="0"/>
        <w:spacing w:line="274" w:lineRule="exact"/>
        <w:rPr>
          <w:rFonts w:cs="Arial"/>
          <w:sz w:val="20"/>
          <w:szCs w:val="20"/>
        </w:rPr>
      </w:pPr>
    </w:p>
    <w:p w:rsidR="00425F86" w:rsidRDefault="00425F86" w:rsidP="000A719C">
      <w:pPr>
        <w:widowControl w:val="0"/>
        <w:numPr>
          <w:ilvl w:val="0"/>
          <w:numId w:val="7"/>
        </w:numPr>
        <w:tabs>
          <w:tab w:val="num" w:pos="0"/>
        </w:tabs>
        <w:overflowPunct w:val="0"/>
        <w:autoSpaceDE w:val="0"/>
        <w:autoSpaceDN w:val="0"/>
        <w:adjustRightInd w:val="0"/>
        <w:spacing w:line="276" w:lineRule="auto"/>
        <w:ind w:left="426" w:hanging="426"/>
        <w:jc w:val="both"/>
        <w:rPr>
          <w:rFonts w:eastAsia="Lucida Sans Unicode" w:cs="Arial"/>
          <w:b/>
          <w:sz w:val="20"/>
          <w:szCs w:val="20"/>
          <w:lang w:eastAsia="ar-SA"/>
        </w:rPr>
      </w:pPr>
      <w:r w:rsidRPr="00425F86">
        <w:rPr>
          <w:rFonts w:eastAsia="Lucida Sans Unicode" w:cs="Arial"/>
          <w:b/>
          <w:sz w:val="20"/>
          <w:szCs w:val="20"/>
          <w:lang w:eastAsia="ar-SA"/>
        </w:rPr>
        <w:t>Opis predmetu zákazky:</w:t>
      </w:r>
    </w:p>
    <w:p w:rsidR="005B2918" w:rsidRPr="005B2918" w:rsidRDefault="005B2918" w:rsidP="00CB2732">
      <w:pPr>
        <w:pStyle w:val="Zarkazkladnhotextu2"/>
        <w:spacing w:after="0" w:line="240" w:lineRule="auto"/>
        <w:ind w:left="360"/>
        <w:jc w:val="both"/>
        <w:rPr>
          <w:rFonts w:ascii="Arial" w:eastAsia="Lucida Sans Unicode" w:hAnsi="Arial" w:cs="Arial"/>
          <w:sz w:val="20"/>
          <w:szCs w:val="20"/>
          <w:lang w:val="en-US" w:eastAsia="ar-SA"/>
        </w:rPr>
      </w:pPr>
      <w:r w:rsidRPr="005B2918">
        <w:rPr>
          <w:rFonts w:ascii="Arial" w:eastAsia="Lucida Sans Unicode" w:hAnsi="Arial" w:cs="Arial"/>
          <w:sz w:val="20"/>
          <w:szCs w:val="20"/>
          <w:lang w:val="en-US" w:eastAsia="ar-SA"/>
        </w:rPr>
        <w:t xml:space="preserve">Predmet zákazky je zadefinovaný v súlade so zákonom č. 343/2015 Z. z. o verejnom obstarávaní a o zmene a doplnení niektorých zákonov zákazka </w:t>
      </w:r>
      <w:proofErr w:type="gramStart"/>
      <w:r w:rsidRPr="005B2918">
        <w:rPr>
          <w:rFonts w:ascii="Arial" w:eastAsia="Lucida Sans Unicode" w:hAnsi="Arial" w:cs="Arial"/>
          <w:sz w:val="20"/>
          <w:szCs w:val="20"/>
          <w:lang w:val="en-US" w:eastAsia="ar-SA"/>
        </w:rPr>
        <w:t>na</w:t>
      </w:r>
      <w:proofErr w:type="gramEnd"/>
      <w:r w:rsidRPr="005B2918">
        <w:rPr>
          <w:rFonts w:ascii="Arial" w:eastAsia="Lucida Sans Unicode" w:hAnsi="Arial" w:cs="Arial"/>
          <w:sz w:val="20"/>
          <w:szCs w:val="20"/>
          <w:lang w:val="en-US" w:eastAsia="ar-SA"/>
        </w:rPr>
        <w:t xml:space="preserve"> uskutočnenie stavebných prác s predmetom podrobne vymedzeným v </w:t>
      </w:r>
      <w:r w:rsidR="00C30A10">
        <w:rPr>
          <w:rFonts w:ascii="Arial" w:eastAsia="Lucida Sans Unicode" w:hAnsi="Arial" w:cs="Arial"/>
          <w:sz w:val="20"/>
          <w:szCs w:val="20"/>
          <w:lang w:val="en-US" w:eastAsia="ar-SA"/>
        </w:rPr>
        <w:t>tejto výzve na predkladanie ponúk</w:t>
      </w:r>
      <w:r w:rsidRPr="005B2918">
        <w:rPr>
          <w:rFonts w:ascii="Arial" w:eastAsia="Lucida Sans Unicode" w:hAnsi="Arial" w:cs="Arial"/>
          <w:sz w:val="20"/>
          <w:szCs w:val="20"/>
          <w:lang w:val="en-US" w:eastAsia="ar-SA"/>
        </w:rPr>
        <w:t>. Predmetom zákazky sú stavebné práce pod názvom:</w:t>
      </w:r>
    </w:p>
    <w:p w:rsidR="005B2918" w:rsidRPr="005B2918" w:rsidRDefault="005B2918" w:rsidP="005B2918">
      <w:pPr>
        <w:pStyle w:val="Zarkazkladnhotextu2"/>
        <w:spacing w:after="0" w:line="240" w:lineRule="auto"/>
        <w:ind w:left="360"/>
        <w:rPr>
          <w:rFonts w:ascii="Arial" w:eastAsia="Lucida Sans Unicode" w:hAnsi="Arial" w:cs="Arial"/>
          <w:sz w:val="20"/>
          <w:szCs w:val="20"/>
          <w:lang w:val="en-US" w:eastAsia="ar-SA"/>
        </w:rPr>
      </w:pPr>
    </w:p>
    <w:p w:rsidR="005B2918" w:rsidRPr="005B2918" w:rsidRDefault="005B2918" w:rsidP="005B2918">
      <w:pPr>
        <w:pStyle w:val="Zarkazkladnhotextu2"/>
        <w:spacing w:after="0" w:line="240" w:lineRule="auto"/>
        <w:ind w:left="360"/>
        <w:rPr>
          <w:rFonts w:ascii="Arial" w:eastAsia="Lucida Sans Unicode" w:hAnsi="Arial" w:cs="Arial"/>
          <w:sz w:val="20"/>
          <w:szCs w:val="20"/>
          <w:lang w:val="en-US" w:eastAsia="ar-SA"/>
        </w:rPr>
      </w:pPr>
      <w:r w:rsidRPr="005B2918">
        <w:rPr>
          <w:rFonts w:ascii="Arial" w:eastAsia="Lucida Sans Unicode" w:hAnsi="Arial" w:cs="Arial"/>
          <w:sz w:val="20"/>
          <w:szCs w:val="20"/>
          <w:lang w:val="en-US" w:eastAsia="ar-SA"/>
        </w:rPr>
        <w:t xml:space="preserve">Budovanie a zlepšenie technického vybavenia jazykových učební, odborných </w:t>
      </w:r>
      <w:proofErr w:type="gramStart"/>
      <w:r w:rsidRPr="005B2918">
        <w:rPr>
          <w:rFonts w:ascii="Arial" w:eastAsia="Lucida Sans Unicode" w:hAnsi="Arial" w:cs="Arial"/>
          <w:sz w:val="20"/>
          <w:szCs w:val="20"/>
          <w:lang w:val="en-US" w:eastAsia="ar-SA"/>
        </w:rPr>
        <w:t>učební  a</w:t>
      </w:r>
      <w:proofErr w:type="gramEnd"/>
      <w:r w:rsidRPr="005B2918">
        <w:rPr>
          <w:rFonts w:ascii="Arial" w:eastAsia="Lucida Sans Unicode" w:hAnsi="Arial" w:cs="Arial"/>
          <w:sz w:val="20"/>
          <w:szCs w:val="20"/>
          <w:lang w:val="en-US" w:eastAsia="ar-SA"/>
        </w:rPr>
        <w:t xml:space="preserve"> školských knižníc základných škôl, Banská Bystrica – Stavebné </w:t>
      </w:r>
      <w:r w:rsidRPr="00CB2732">
        <w:rPr>
          <w:rFonts w:ascii="Arial" w:eastAsia="Lucida Sans Unicode" w:hAnsi="Arial" w:cs="Arial"/>
          <w:sz w:val="20"/>
          <w:szCs w:val="20"/>
          <w:lang w:val="en-US" w:eastAsia="ar-SA"/>
        </w:rPr>
        <w:t>práce</w:t>
      </w:r>
    </w:p>
    <w:p w:rsidR="005B2918" w:rsidRPr="005B2918" w:rsidRDefault="005B2918" w:rsidP="005B2918">
      <w:pPr>
        <w:pStyle w:val="Zarkazkladnhotextu"/>
        <w:spacing w:before="0" w:after="0"/>
        <w:ind w:left="360" w:firstLine="0"/>
        <w:rPr>
          <w:rFonts w:ascii="Arial" w:eastAsia="Lucida Sans Unicode" w:hAnsi="Arial" w:cs="Arial"/>
          <w:sz w:val="20"/>
          <w:szCs w:val="20"/>
          <w:lang w:val="en-US" w:eastAsia="ar-SA"/>
        </w:rPr>
      </w:pPr>
    </w:p>
    <w:p w:rsidR="005B2918" w:rsidRPr="005B2918" w:rsidRDefault="005B2918" w:rsidP="005B2918">
      <w:pPr>
        <w:pStyle w:val="Odsekzoznamu"/>
        <w:widowControl w:val="0"/>
        <w:overflowPunct w:val="0"/>
        <w:autoSpaceDE w:val="0"/>
        <w:autoSpaceDN w:val="0"/>
        <w:adjustRightInd w:val="0"/>
        <w:ind w:left="360"/>
        <w:jc w:val="both"/>
        <w:rPr>
          <w:rFonts w:eastAsia="Lucida Sans Unicode"/>
          <w:b/>
          <w:sz w:val="20"/>
          <w:szCs w:val="20"/>
          <w:lang w:val="en-US" w:eastAsia="ar-SA"/>
        </w:rPr>
      </w:pPr>
      <w:r w:rsidRPr="005B2918">
        <w:rPr>
          <w:rFonts w:eastAsia="Lucida Sans Unicode"/>
          <w:b/>
          <w:sz w:val="20"/>
          <w:szCs w:val="20"/>
          <w:lang w:val="en-US" w:eastAsia="ar-SA"/>
        </w:rPr>
        <w:t xml:space="preserve">Predmet zákazky je rozdelený </w:t>
      </w:r>
      <w:proofErr w:type="gramStart"/>
      <w:r w:rsidRPr="005B2918">
        <w:rPr>
          <w:rFonts w:eastAsia="Lucida Sans Unicode"/>
          <w:b/>
          <w:sz w:val="20"/>
          <w:szCs w:val="20"/>
          <w:lang w:val="en-US" w:eastAsia="ar-SA"/>
        </w:rPr>
        <w:t>na</w:t>
      </w:r>
      <w:proofErr w:type="gramEnd"/>
      <w:r w:rsidRPr="005B2918">
        <w:rPr>
          <w:rFonts w:eastAsia="Lucida Sans Unicode"/>
          <w:b/>
          <w:sz w:val="20"/>
          <w:szCs w:val="20"/>
          <w:lang w:val="en-US" w:eastAsia="ar-SA"/>
        </w:rPr>
        <w:t xml:space="preserve"> štyri (4) časti:</w:t>
      </w:r>
    </w:p>
    <w:p w:rsidR="005B2918" w:rsidRPr="005B2918" w:rsidRDefault="005B2918" w:rsidP="005B2918">
      <w:pPr>
        <w:pStyle w:val="Zarkazkladnhotextu"/>
        <w:ind w:left="284" w:firstLine="0"/>
        <w:rPr>
          <w:rFonts w:ascii="Arial" w:eastAsia="Lucida Sans Unicode" w:hAnsi="Arial" w:cs="Arial"/>
          <w:sz w:val="20"/>
          <w:szCs w:val="20"/>
          <w:lang w:val="en-US" w:eastAsia="ar-SA"/>
        </w:rPr>
      </w:pPr>
      <w:r w:rsidRPr="005B2918">
        <w:rPr>
          <w:rFonts w:ascii="Arial" w:eastAsia="Lucida Sans Unicode" w:hAnsi="Arial" w:cs="Arial"/>
          <w:sz w:val="20"/>
          <w:szCs w:val="20"/>
          <w:lang w:val="en-US" w:eastAsia="ar-SA"/>
        </w:rPr>
        <w:t xml:space="preserve">Predmetom zákazky je realizácia vybraných stavebných prác v rámci jazykových učební, odborných učební a školských knižníc </w:t>
      </w:r>
    </w:p>
    <w:p w:rsidR="005B2918" w:rsidRPr="005B2918" w:rsidRDefault="005B2918" w:rsidP="005B2918">
      <w:pPr>
        <w:tabs>
          <w:tab w:val="left" w:pos="426"/>
        </w:tabs>
        <w:rPr>
          <w:rFonts w:eastAsia="Lucida Sans Unicode" w:cs="Arial"/>
          <w:sz w:val="20"/>
          <w:szCs w:val="20"/>
          <w:lang w:eastAsia="ar-SA"/>
        </w:rPr>
      </w:pPr>
      <w:r w:rsidRPr="005B2918">
        <w:rPr>
          <w:rFonts w:eastAsia="Lucida Sans Unicode" w:cs="Arial"/>
          <w:sz w:val="20"/>
          <w:szCs w:val="20"/>
          <w:lang w:eastAsia="ar-SA"/>
        </w:rPr>
        <w:tab/>
      </w:r>
      <w:proofErr w:type="gramStart"/>
      <w:r w:rsidRPr="005B2918">
        <w:rPr>
          <w:rFonts w:eastAsia="Lucida Sans Unicode" w:cs="Arial"/>
          <w:sz w:val="20"/>
          <w:szCs w:val="20"/>
          <w:lang w:eastAsia="ar-SA"/>
        </w:rPr>
        <w:t>pre</w:t>
      </w:r>
      <w:proofErr w:type="gramEnd"/>
      <w:r w:rsidRPr="005B2918">
        <w:rPr>
          <w:rFonts w:eastAsia="Lucida Sans Unicode" w:cs="Arial"/>
          <w:sz w:val="20"/>
          <w:szCs w:val="20"/>
          <w:lang w:eastAsia="ar-SA"/>
        </w:rPr>
        <w:t xml:space="preserve"> 4 projekty v rámci 4 samostatných základných škôl v pôsobnosti mesta Banská Bystrica.</w:t>
      </w:r>
    </w:p>
    <w:p w:rsidR="005B2918" w:rsidRPr="005B2918" w:rsidRDefault="005B2918" w:rsidP="000A719C">
      <w:pPr>
        <w:numPr>
          <w:ilvl w:val="0"/>
          <w:numId w:val="13"/>
        </w:numPr>
        <w:autoSpaceDE w:val="0"/>
        <w:autoSpaceDN w:val="0"/>
        <w:adjustRightInd w:val="0"/>
        <w:spacing w:after="11"/>
        <w:jc w:val="both"/>
        <w:rPr>
          <w:rFonts w:eastAsia="Lucida Sans Unicode" w:cs="Arial"/>
          <w:sz w:val="20"/>
          <w:szCs w:val="20"/>
          <w:lang w:eastAsia="ar-SA"/>
        </w:rPr>
      </w:pPr>
      <w:r w:rsidRPr="005B2918">
        <w:rPr>
          <w:rFonts w:eastAsia="Lucida Sans Unicode" w:cs="Arial"/>
          <w:sz w:val="20"/>
          <w:szCs w:val="20"/>
          <w:lang w:eastAsia="ar-SA"/>
        </w:rPr>
        <w:t xml:space="preserve">ZŠ Ďumbierska 17, Banská Bystrica </w:t>
      </w:r>
    </w:p>
    <w:p w:rsidR="005B2918" w:rsidRPr="005B2918" w:rsidRDefault="005B2918" w:rsidP="000A719C">
      <w:pPr>
        <w:numPr>
          <w:ilvl w:val="0"/>
          <w:numId w:val="13"/>
        </w:numPr>
        <w:autoSpaceDE w:val="0"/>
        <w:autoSpaceDN w:val="0"/>
        <w:adjustRightInd w:val="0"/>
        <w:spacing w:after="11"/>
        <w:jc w:val="both"/>
        <w:rPr>
          <w:rFonts w:eastAsia="Lucida Sans Unicode" w:cs="Arial"/>
          <w:sz w:val="20"/>
          <w:szCs w:val="20"/>
          <w:lang w:eastAsia="ar-SA"/>
        </w:rPr>
      </w:pPr>
      <w:r w:rsidRPr="005B2918">
        <w:rPr>
          <w:rFonts w:eastAsia="Lucida Sans Unicode" w:cs="Arial"/>
          <w:sz w:val="20"/>
          <w:szCs w:val="20"/>
          <w:lang w:eastAsia="ar-SA"/>
        </w:rPr>
        <w:t xml:space="preserve">ZŠ Jána Bakossa, Banská Bystrica </w:t>
      </w:r>
    </w:p>
    <w:p w:rsidR="005B2918" w:rsidRPr="005B2918" w:rsidRDefault="005B2918" w:rsidP="000A719C">
      <w:pPr>
        <w:numPr>
          <w:ilvl w:val="0"/>
          <w:numId w:val="13"/>
        </w:numPr>
        <w:autoSpaceDE w:val="0"/>
        <w:autoSpaceDN w:val="0"/>
        <w:adjustRightInd w:val="0"/>
        <w:spacing w:after="11"/>
        <w:jc w:val="both"/>
        <w:rPr>
          <w:rFonts w:eastAsia="Lucida Sans Unicode" w:cs="Arial"/>
          <w:sz w:val="20"/>
          <w:szCs w:val="20"/>
          <w:lang w:eastAsia="ar-SA"/>
        </w:rPr>
      </w:pPr>
      <w:r w:rsidRPr="005B2918">
        <w:rPr>
          <w:rFonts w:eastAsia="Lucida Sans Unicode" w:cs="Arial"/>
          <w:sz w:val="20"/>
          <w:szCs w:val="20"/>
          <w:lang w:eastAsia="ar-SA"/>
        </w:rPr>
        <w:t xml:space="preserve">ZŠ Slobodného Slovenského vysielača, Banská Bystrica </w:t>
      </w:r>
    </w:p>
    <w:p w:rsidR="005B2918" w:rsidRPr="005B2918" w:rsidRDefault="005B2918" w:rsidP="000A719C">
      <w:pPr>
        <w:numPr>
          <w:ilvl w:val="0"/>
          <w:numId w:val="13"/>
        </w:numPr>
        <w:autoSpaceDE w:val="0"/>
        <w:autoSpaceDN w:val="0"/>
        <w:adjustRightInd w:val="0"/>
        <w:spacing w:after="11"/>
        <w:jc w:val="both"/>
        <w:rPr>
          <w:rFonts w:eastAsia="Lucida Sans Unicode" w:cs="Arial"/>
          <w:sz w:val="20"/>
          <w:szCs w:val="20"/>
          <w:lang w:eastAsia="ar-SA"/>
        </w:rPr>
      </w:pPr>
      <w:r w:rsidRPr="005B2918">
        <w:rPr>
          <w:rFonts w:eastAsia="Lucida Sans Unicode" w:cs="Arial"/>
          <w:sz w:val="20"/>
          <w:szCs w:val="20"/>
          <w:lang w:eastAsia="ar-SA"/>
        </w:rPr>
        <w:t xml:space="preserve">ZŠ Jozefa Gregora Tajovského, Banská Bystrica </w:t>
      </w:r>
    </w:p>
    <w:p w:rsidR="005B2918" w:rsidRDefault="005B2918" w:rsidP="005B2918">
      <w:pPr>
        <w:widowControl w:val="0"/>
        <w:overflowPunct w:val="0"/>
        <w:autoSpaceDE w:val="0"/>
        <w:autoSpaceDN w:val="0"/>
        <w:adjustRightInd w:val="0"/>
        <w:spacing w:line="276" w:lineRule="auto"/>
        <w:jc w:val="both"/>
        <w:rPr>
          <w:rFonts w:eastAsia="Lucida Sans Unicode" w:cs="Arial"/>
          <w:b/>
          <w:sz w:val="20"/>
          <w:szCs w:val="20"/>
          <w:lang w:eastAsia="ar-SA"/>
        </w:rPr>
      </w:pPr>
    </w:p>
    <w:p w:rsidR="005B2918" w:rsidRPr="005B2918" w:rsidRDefault="005B2918" w:rsidP="005B2918">
      <w:pPr>
        <w:tabs>
          <w:tab w:val="left" w:pos="426"/>
        </w:tabs>
        <w:jc w:val="both"/>
        <w:rPr>
          <w:rFonts w:eastAsia="Lucida Sans Unicode" w:cs="Arial"/>
          <w:b/>
          <w:sz w:val="20"/>
          <w:szCs w:val="20"/>
          <w:lang w:eastAsia="ar-SA"/>
        </w:rPr>
      </w:pPr>
      <w:r w:rsidRPr="005B2918">
        <w:rPr>
          <w:rFonts w:eastAsia="Lucida Sans Unicode" w:cs="Arial"/>
          <w:b/>
          <w:sz w:val="20"/>
          <w:szCs w:val="20"/>
          <w:lang w:eastAsia="ar-SA"/>
        </w:rPr>
        <w:t xml:space="preserve">Časť: 1 </w:t>
      </w:r>
    </w:p>
    <w:p w:rsidR="005B2918" w:rsidRPr="005B2918" w:rsidRDefault="005B2918" w:rsidP="005B2918">
      <w:pPr>
        <w:tabs>
          <w:tab w:val="left" w:pos="426"/>
        </w:tabs>
        <w:jc w:val="both"/>
        <w:rPr>
          <w:rFonts w:eastAsia="Lucida Sans Unicode" w:cs="Arial"/>
          <w:b/>
          <w:sz w:val="20"/>
          <w:szCs w:val="20"/>
          <w:lang w:eastAsia="ar-SA"/>
        </w:rPr>
      </w:pPr>
      <w:r w:rsidRPr="005B2918">
        <w:rPr>
          <w:rFonts w:eastAsia="Lucida Sans Unicode" w:cs="Arial"/>
          <w:b/>
          <w:sz w:val="20"/>
          <w:szCs w:val="20"/>
          <w:lang w:eastAsia="ar-SA"/>
        </w:rPr>
        <w:t xml:space="preserve">ZŠ Ďumbierska 17, Banská Bystrica </w:t>
      </w:r>
    </w:p>
    <w:p w:rsidR="005B2918" w:rsidRPr="005B2918" w:rsidRDefault="005B2918" w:rsidP="005B2918">
      <w:pPr>
        <w:tabs>
          <w:tab w:val="left" w:pos="426"/>
        </w:tabs>
        <w:jc w:val="both"/>
        <w:rPr>
          <w:rFonts w:eastAsia="Lucida Sans Unicode" w:cs="Arial"/>
          <w:sz w:val="20"/>
          <w:szCs w:val="20"/>
          <w:lang w:eastAsia="ar-SA"/>
        </w:rPr>
      </w:pPr>
      <w:r w:rsidRPr="005B2918">
        <w:rPr>
          <w:rFonts w:eastAsia="Lucida Sans Unicode" w:cs="Arial"/>
          <w:sz w:val="20"/>
          <w:szCs w:val="20"/>
          <w:lang w:eastAsia="ar-SA"/>
        </w:rPr>
        <w:t xml:space="preserve">Realizácia stavebných prác bude spočívať v stavebných úpravách odborných učební: odborná biologicko-chemická učebňa </w:t>
      </w:r>
      <w:proofErr w:type="gramStart"/>
      <w:r w:rsidRPr="005B2918">
        <w:rPr>
          <w:rFonts w:eastAsia="Lucida Sans Unicode" w:cs="Arial"/>
          <w:sz w:val="20"/>
          <w:szCs w:val="20"/>
          <w:lang w:eastAsia="ar-SA"/>
        </w:rPr>
        <w:t>a</w:t>
      </w:r>
      <w:proofErr w:type="gramEnd"/>
      <w:r w:rsidRPr="005B2918">
        <w:rPr>
          <w:rFonts w:eastAsia="Lucida Sans Unicode" w:cs="Arial"/>
          <w:sz w:val="20"/>
          <w:szCs w:val="20"/>
          <w:lang w:eastAsia="ar-SA"/>
        </w:rPr>
        <w:t xml:space="preserve"> odborná polytechnická učebňa.</w:t>
      </w:r>
    </w:p>
    <w:p w:rsidR="005B2918" w:rsidRPr="005B2918" w:rsidRDefault="005B2918" w:rsidP="000A719C">
      <w:pPr>
        <w:pStyle w:val="Odsekzoznamu"/>
        <w:numPr>
          <w:ilvl w:val="0"/>
          <w:numId w:val="14"/>
        </w:numPr>
        <w:tabs>
          <w:tab w:val="left" w:pos="426"/>
        </w:tabs>
        <w:jc w:val="both"/>
        <w:rPr>
          <w:rFonts w:eastAsia="Lucida Sans Unicode"/>
          <w:sz w:val="20"/>
          <w:szCs w:val="20"/>
          <w:lang w:eastAsia="ar-SA"/>
        </w:rPr>
      </w:pPr>
      <w:r w:rsidRPr="005B2918">
        <w:rPr>
          <w:rFonts w:eastAsia="Lucida Sans Unicode"/>
          <w:sz w:val="20"/>
          <w:szCs w:val="20"/>
          <w:lang w:eastAsia="ar-SA"/>
        </w:rPr>
        <w:t xml:space="preserve">bližšia špecifikácia stavebných prác je uvedená vo výkaze výmer a v podkladovej dokumentácii, ktoré sú samostatnými prílohami </w:t>
      </w:r>
      <w:r w:rsidR="00C30A10">
        <w:rPr>
          <w:rFonts w:eastAsia="Lucida Sans Unicode"/>
          <w:sz w:val="20"/>
          <w:szCs w:val="20"/>
          <w:lang w:eastAsia="ar-SA"/>
        </w:rPr>
        <w:t>výzvy na predkladanie ponúk</w:t>
      </w:r>
      <w:r w:rsidRPr="005B2918">
        <w:rPr>
          <w:rFonts w:eastAsia="Lucida Sans Unicode"/>
          <w:sz w:val="20"/>
          <w:szCs w:val="20"/>
          <w:lang w:eastAsia="ar-SA"/>
        </w:rPr>
        <w:t>.</w:t>
      </w:r>
    </w:p>
    <w:p w:rsidR="005B2918" w:rsidRDefault="005B2918" w:rsidP="005B2918">
      <w:pPr>
        <w:tabs>
          <w:tab w:val="left" w:pos="426"/>
        </w:tabs>
        <w:jc w:val="both"/>
        <w:rPr>
          <w:rFonts w:eastAsia="Lucida Sans Unicode" w:cs="Arial"/>
          <w:b/>
          <w:sz w:val="20"/>
          <w:szCs w:val="20"/>
          <w:lang w:eastAsia="ar-SA"/>
        </w:rPr>
      </w:pPr>
    </w:p>
    <w:p w:rsidR="005B2918" w:rsidRPr="005B2918" w:rsidRDefault="005B2918" w:rsidP="005B2918">
      <w:pPr>
        <w:tabs>
          <w:tab w:val="left" w:pos="426"/>
        </w:tabs>
        <w:jc w:val="both"/>
        <w:rPr>
          <w:rFonts w:eastAsia="Lucida Sans Unicode" w:cs="Arial"/>
          <w:b/>
          <w:sz w:val="20"/>
          <w:szCs w:val="20"/>
          <w:lang w:eastAsia="ar-SA"/>
        </w:rPr>
      </w:pPr>
      <w:r>
        <w:rPr>
          <w:rFonts w:eastAsia="Lucida Sans Unicode" w:cs="Arial"/>
          <w:b/>
          <w:sz w:val="20"/>
          <w:szCs w:val="20"/>
          <w:lang w:eastAsia="ar-SA"/>
        </w:rPr>
        <w:t>Časť: 2</w:t>
      </w:r>
      <w:r w:rsidRPr="005B2918">
        <w:rPr>
          <w:rFonts w:eastAsia="Lucida Sans Unicode" w:cs="Arial"/>
          <w:b/>
          <w:sz w:val="20"/>
          <w:szCs w:val="20"/>
          <w:lang w:eastAsia="ar-SA"/>
        </w:rPr>
        <w:t xml:space="preserve"> </w:t>
      </w:r>
    </w:p>
    <w:p w:rsidR="005B2918" w:rsidRPr="005B2918" w:rsidRDefault="005B2918" w:rsidP="005B2918">
      <w:pPr>
        <w:tabs>
          <w:tab w:val="left" w:pos="426"/>
        </w:tabs>
        <w:jc w:val="both"/>
        <w:rPr>
          <w:rFonts w:eastAsia="Lucida Sans Unicode" w:cs="Arial"/>
          <w:b/>
          <w:sz w:val="20"/>
          <w:szCs w:val="20"/>
          <w:lang w:eastAsia="ar-SA"/>
        </w:rPr>
      </w:pPr>
      <w:r w:rsidRPr="005B2918">
        <w:rPr>
          <w:rFonts w:eastAsia="Lucida Sans Unicode" w:cs="Arial"/>
          <w:b/>
          <w:sz w:val="20"/>
          <w:szCs w:val="20"/>
          <w:lang w:eastAsia="ar-SA"/>
        </w:rPr>
        <w:t>ZŠ Jána Bakossa, Banská Bystrica</w:t>
      </w:r>
    </w:p>
    <w:p w:rsidR="005B2918" w:rsidRPr="005B2918" w:rsidRDefault="005B2918" w:rsidP="005B2918">
      <w:pPr>
        <w:tabs>
          <w:tab w:val="left" w:pos="426"/>
        </w:tabs>
        <w:jc w:val="both"/>
        <w:rPr>
          <w:rFonts w:eastAsia="Lucida Sans Unicode" w:cs="Arial"/>
          <w:sz w:val="20"/>
          <w:szCs w:val="20"/>
          <w:lang w:eastAsia="ar-SA"/>
        </w:rPr>
      </w:pPr>
      <w:r w:rsidRPr="005B2918">
        <w:rPr>
          <w:rFonts w:eastAsia="Lucida Sans Unicode" w:cs="Arial"/>
          <w:sz w:val="20"/>
          <w:szCs w:val="20"/>
          <w:lang w:eastAsia="ar-SA"/>
        </w:rPr>
        <w:lastRenderedPageBreak/>
        <w:t xml:space="preserve">Realizácia stavebných prác bude spočívať v stavebných úpravách odborných učební: odborná jazyková učebňa, prírodovedná odborná učebňa fyziky, odborná polytechnická učebňa </w:t>
      </w:r>
      <w:proofErr w:type="gramStart"/>
      <w:r w:rsidRPr="005B2918">
        <w:rPr>
          <w:rFonts w:eastAsia="Lucida Sans Unicode" w:cs="Arial"/>
          <w:sz w:val="20"/>
          <w:szCs w:val="20"/>
          <w:lang w:eastAsia="ar-SA"/>
        </w:rPr>
        <w:t>a</w:t>
      </w:r>
      <w:proofErr w:type="gramEnd"/>
      <w:r w:rsidRPr="005B2918">
        <w:rPr>
          <w:rFonts w:eastAsia="Lucida Sans Unicode" w:cs="Arial"/>
          <w:sz w:val="20"/>
          <w:szCs w:val="20"/>
          <w:lang w:eastAsia="ar-SA"/>
        </w:rPr>
        <w:t xml:space="preserve"> odborná IKT učebňa.</w:t>
      </w:r>
    </w:p>
    <w:p w:rsidR="005B2918" w:rsidRPr="005B2918" w:rsidRDefault="005B2918" w:rsidP="000A719C">
      <w:pPr>
        <w:pStyle w:val="Odsekzoznamu"/>
        <w:numPr>
          <w:ilvl w:val="0"/>
          <w:numId w:val="14"/>
        </w:numPr>
        <w:tabs>
          <w:tab w:val="left" w:pos="426"/>
        </w:tabs>
        <w:jc w:val="both"/>
        <w:rPr>
          <w:rFonts w:eastAsia="Lucida Sans Unicode"/>
          <w:sz w:val="20"/>
          <w:szCs w:val="20"/>
          <w:lang w:eastAsia="ar-SA"/>
        </w:rPr>
      </w:pPr>
      <w:r w:rsidRPr="005B2918">
        <w:rPr>
          <w:rFonts w:eastAsia="Lucida Sans Unicode"/>
          <w:sz w:val="20"/>
          <w:szCs w:val="20"/>
          <w:lang w:eastAsia="ar-SA"/>
        </w:rPr>
        <w:t xml:space="preserve">bližšia špecifikácia stavebných prác je uvedená vo výkaze výmer a v podkladovej dokumentácii, ktoré sú samostatnými </w:t>
      </w:r>
      <w:r w:rsidR="00C30A10" w:rsidRPr="005B2918">
        <w:rPr>
          <w:rFonts w:eastAsia="Lucida Sans Unicode"/>
          <w:sz w:val="20"/>
          <w:szCs w:val="20"/>
          <w:lang w:eastAsia="ar-SA"/>
        </w:rPr>
        <w:t xml:space="preserve">prílohami </w:t>
      </w:r>
      <w:r w:rsidR="00C30A10">
        <w:rPr>
          <w:rFonts w:eastAsia="Lucida Sans Unicode"/>
          <w:sz w:val="20"/>
          <w:szCs w:val="20"/>
          <w:lang w:eastAsia="ar-SA"/>
        </w:rPr>
        <w:t>výzvy na predkladanie ponúk</w:t>
      </w:r>
      <w:r w:rsidRPr="005B2918">
        <w:rPr>
          <w:rFonts w:eastAsia="Lucida Sans Unicode"/>
          <w:sz w:val="20"/>
          <w:szCs w:val="20"/>
          <w:lang w:eastAsia="ar-SA"/>
        </w:rPr>
        <w:t>.</w:t>
      </w:r>
    </w:p>
    <w:p w:rsidR="005B2918" w:rsidRDefault="005B2918" w:rsidP="005B2918">
      <w:pPr>
        <w:tabs>
          <w:tab w:val="left" w:pos="426"/>
        </w:tabs>
        <w:jc w:val="both"/>
        <w:rPr>
          <w:rFonts w:eastAsia="Lucida Sans Unicode" w:cs="Arial"/>
          <w:b/>
          <w:sz w:val="20"/>
          <w:szCs w:val="20"/>
          <w:lang w:eastAsia="ar-SA"/>
        </w:rPr>
      </w:pPr>
    </w:p>
    <w:p w:rsidR="005B2918" w:rsidRPr="005B2918" w:rsidRDefault="005B2918" w:rsidP="005B2918">
      <w:pPr>
        <w:tabs>
          <w:tab w:val="left" w:pos="426"/>
        </w:tabs>
        <w:jc w:val="both"/>
        <w:rPr>
          <w:rFonts w:eastAsia="Lucida Sans Unicode" w:cs="Arial"/>
          <w:b/>
          <w:sz w:val="20"/>
          <w:szCs w:val="20"/>
          <w:lang w:eastAsia="ar-SA"/>
        </w:rPr>
      </w:pPr>
      <w:r w:rsidRPr="005B2918">
        <w:rPr>
          <w:rFonts w:eastAsia="Lucida Sans Unicode" w:cs="Arial"/>
          <w:b/>
          <w:sz w:val="20"/>
          <w:szCs w:val="20"/>
          <w:lang w:eastAsia="ar-SA"/>
        </w:rPr>
        <w:t xml:space="preserve">Časť: 3 </w:t>
      </w:r>
    </w:p>
    <w:p w:rsidR="005B2918" w:rsidRPr="005B2918" w:rsidRDefault="005B2918" w:rsidP="005B2918">
      <w:pPr>
        <w:tabs>
          <w:tab w:val="left" w:pos="426"/>
        </w:tabs>
        <w:jc w:val="both"/>
        <w:rPr>
          <w:rFonts w:eastAsia="Lucida Sans Unicode" w:cs="Arial"/>
          <w:b/>
          <w:sz w:val="20"/>
          <w:szCs w:val="20"/>
          <w:lang w:eastAsia="ar-SA"/>
        </w:rPr>
      </w:pPr>
      <w:r w:rsidRPr="005B2918">
        <w:rPr>
          <w:rFonts w:eastAsia="Lucida Sans Unicode" w:cs="Arial"/>
          <w:b/>
          <w:sz w:val="20"/>
          <w:szCs w:val="20"/>
          <w:lang w:eastAsia="ar-SA"/>
        </w:rPr>
        <w:t>ZŠ Slobodného Slovenského vysielača, Banská Bystrica</w:t>
      </w:r>
    </w:p>
    <w:p w:rsidR="005B2918" w:rsidRPr="005B2918" w:rsidRDefault="005B2918" w:rsidP="005B2918">
      <w:pPr>
        <w:tabs>
          <w:tab w:val="left" w:pos="426"/>
        </w:tabs>
        <w:jc w:val="both"/>
        <w:rPr>
          <w:rFonts w:eastAsia="Lucida Sans Unicode" w:cs="Arial"/>
          <w:sz w:val="20"/>
          <w:szCs w:val="20"/>
          <w:lang w:eastAsia="ar-SA"/>
        </w:rPr>
      </w:pPr>
      <w:r w:rsidRPr="005B2918">
        <w:rPr>
          <w:rFonts w:eastAsia="Lucida Sans Unicode" w:cs="Arial"/>
          <w:sz w:val="20"/>
          <w:szCs w:val="20"/>
          <w:lang w:eastAsia="ar-SA"/>
        </w:rPr>
        <w:t>Realizácia stavebných prác bude spočívať v stavebných úpravách odborných učební: jazyková učebňa 1, jazyková učebňa 2, biologicko-chemická učebňa a polytechnická učebňa.</w:t>
      </w:r>
    </w:p>
    <w:p w:rsidR="005B2918" w:rsidRPr="005B2918" w:rsidRDefault="005B2918" w:rsidP="000A719C">
      <w:pPr>
        <w:pStyle w:val="Odsekzoznamu"/>
        <w:numPr>
          <w:ilvl w:val="0"/>
          <w:numId w:val="14"/>
        </w:numPr>
        <w:tabs>
          <w:tab w:val="left" w:pos="426"/>
        </w:tabs>
        <w:jc w:val="both"/>
        <w:rPr>
          <w:rFonts w:eastAsia="Lucida Sans Unicode"/>
          <w:sz w:val="20"/>
          <w:szCs w:val="20"/>
          <w:lang w:eastAsia="ar-SA"/>
        </w:rPr>
      </w:pPr>
      <w:r w:rsidRPr="005B2918">
        <w:rPr>
          <w:rFonts w:eastAsia="Lucida Sans Unicode"/>
          <w:sz w:val="20"/>
          <w:szCs w:val="20"/>
          <w:lang w:eastAsia="ar-SA"/>
        </w:rPr>
        <w:t xml:space="preserve">bližšia špecifikácia stavebných prác je uvedená vo výkaze výmer a v podkladovej dokumentácii, ktoré sú samostatnými </w:t>
      </w:r>
      <w:r w:rsidR="00C30A10" w:rsidRPr="005B2918">
        <w:rPr>
          <w:rFonts w:eastAsia="Lucida Sans Unicode"/>
          <w:sz w:val="20"/>
          <w:szCs w:val="20"/>
          <w:lang w:eastAsia="ar-SA"/>
        </w:rPr>
        <w:t xml:space="preserve">prílohami </w:t>
      </w:r>
      <w:r w:rsidR="00C30A10">
        <w:rPr>
          <w:rFonts w:eastAsia="Lucida Sans Unicode"/>
          <w:sz w:val="20"/>
          <w:szCs w:val="20"/>
          <w:lang w:eastAsia="ar-SA"/>
        </w:rPr>
        <w:t>výzvy na predkladanie ponúk</w:t>
      </w:r>
      <w:r w:rsidRPr="005B2918">
        <w:rPr>
          <w:rFonts w:eastAsia="Lucida Sans Unicode"/>
          <w:sz w:val="20"/>
          <w:szCs w:val="20"/>
          <w:lang w:eastAsia="ar-SA"/>
        </w:rPr>
        <w:t>.</w:t>
      </w:r>
    </w:p>
    <w:p w:rsidR="005B2918" w:rsidRDefault="005B2918" w:rsidP="005B2918">
      <w:pPr>
        <w:tabs>
          <w:tab w:val="left" w:pos="426"/>
        </w:tabs>
        <w:jc w:val="both"/>
        <w:rPr>
          <w:rFonts w:eastAsia="Lucida Sans Unicode" w:cs="Arial"/>
          <w:b/>
          <w:sz w:val="20"/>
          <w:szCs w:val="20"/>
          <w:lang w:eastAsia="ar-SA"/>
        </w:rPr>
      </w:pPr>
    </w:p>
    <w:p w:rsidR="005B2918" w:rsidRPr="005B2918" w:rsidRDefault="005B2918" w:rsidP="005B2918">
      <w:pPr>
        <w:tabs>
          <w:tab w:val="left" w:pos="426"/>
        </w:tabs>
        <w:jc w:val="both"/>
        <w:rPr>
          <w:rFonts w:eastAsia="Lucida Sans Unicode" w:cs="Arial"/>
          <w:b/>
          <w:sz w:val="20"/>
          <w:szCs w:val="20"/>
          <w:lang w:eastAsia="ar-SA"/>
        </w:rPr>
      </w:pPr>
      <w:r w:rsidRPr="005B2918">
        <w:rPr>
          <w:rFonts w:eastAsia="Lucida Sans Unicode" w:cs="Arial"/>
          <w:b/>
          <w:sz w:val="20"/>
          <w:szCs w:val="20"/>
          <w:lang w:eastAsia="ar-SA"/>
        </w:rPr>
        <w:t xml:space="preserve">Časť: 4 </w:t>
      </w:r>
    </w:p>
    <w:p w:rsidR="005B2918" w:rsidRPr="005B2918" w:rsidRDefault="005B2918" w:rsidP="005B2918">
      <w:pPr>
        <w:tabs>
          <w:tab w:val="left" w:pos="426"/>
        </w:tabs>
        <w:jc w:val="both"/>
        <w:rPr>
          <w:rFonts w:eastAsia="Lucida Sans Unicode" w:cs="Arial"/>
          <w:b/>
          <w:sz w:val="20"/>
          <w:szCs w:val="20"/>
          <w:lang w:eastAsia="ar-SA"/>
        </w:rPr>
      </w:pPr>
      <w:r w:rsidRPr="005B2918">
        <w:rPr>
          <w:rFonts w:eastAsia="Lucida Sans Unicode" w:cs="Arial"/>
          <w:b/>
          <w:sz w:val="20"/>
          <w:szCs w:val="20"/>
          <w:lang w:eastAsia="ar-SA"/>
        </w:rPr>
        <w:t xml:space="preserve">ZŠ Jozefa Gregora Tajovského, Banská Bystrica </w:t>
      </w:r>
    </w:p>
    <w:p w:rsidR="005B2918" w:rsidRPr="005B2918" w:rsidRDefault="005B2918" w:rsidP="005B2918">
      <w:pPr>
        <w:tabs>
          <w:tab w:val="left" w:pos="426"/>
        </w:tabs>
        <w:jc w:val="both"/>
        <w:rPr>
          <w:rFonts w:eastAsia="Lucida Sans Unicode" w:cs="Arial"/>
          <w:sz w:val="20"/>
          <w:szCs w:val="20"/>
          <w:lang w:eastAsia="ar-SA"/>
        </w:rPr>
      </w:pPr>
      <w:r w:rsidRPr="005B2918">
        <w:rPr>
          <w:rFonts w:eastAsia="Lucida Sans Unicode" w:cs="Arial"/>
          <w:sz w:val="20"/>
          <w:szCs w:val="20"/>
          <w:lang w:eastAsia="ar-SA"/>
        </w:rPr>
        <w:t>Realizácia stavebných prác bude spočívať v stavebných úpravách odborných učební: prírodovedná učebňa biológie.</w:t>
      </w:r>
    </w:p>
    <w:p w:rsidR="005B2918" w:rsidRPr="005B2918" w:rsidRDefault="005B2918" w:rsidP="000A719C">
      <w:pPr>
        <w:pStyle w:val="Odsekzoznamu"/>
        <w:numPr>
          <w:ilvl w:val="0"/>
          <w:numId w:val="14"/>
        </w:numPr>
        <w:tabs>
          <w:tab w:val="left" w:pos="426"/>
        </w:tabs>
        <w:jc w:val="both"/>
        <w:rPr>
          <w:rFonts w:eastAsia="Lucida Sans Unicode"/>
          <w:sz w:val="20"/>
          <w:szCs w:val="20"/>
          <w:lang w:eastAsia="ar-SA"/>
        </w:rPr>
      </w:pPr>
      <w:r w:rsidRPr="005B2918">
        <w:rPr>
          <w:rFonts w:eastAsia="Lucida Sans Unicode"/>
          <w:sz w:val="20"/>
          <w:szCs w:val="20"/>
          <w:lang w:eastAsia="ar-SA"/>
        </w:rPr>
        <w:t xml:space="preserve">bližšia špecifikácia stavebných prác je uvedená vo výkaze výmer a v podkladovej dokumentácii, ktoré sú samostatnými </w:t>
      </w:r>
      <w:r w:rsidR="00C30A10" w:rsidRPr="005B2918">
        <w:rPr>
          <w:rFonts w:eastAsia="Lucida Sans Unicode"/>
          <w:sz w:val="20"/>
          <w:szCs w:val="20"/>
          <w:lang w:eastAsia="ar-SA"/>
        </w:rPr>
        <w:t xml:space="preserve">prílohami </w:t>
      </w:r>
      <w:r w:rsidR="00C30A10">
        <w:rPr>
          <w:rFonts w:eastAsia="Lucida Sans Unicode"/>
          <w:sz w:val="20"/>
          <w:szCs w:val="20"/>
          <w:lang w:eastAsia="ar-SA"/>
        </w:rPr>
        <w:t>výzvy na predkladanie ponúk</w:t>
      </w:r>
      <w:r w:rsidRPr="005B2918">
        <w:rPr>
          <w:rFonts w:eastAsia="Lucida Sans Unicode"/>
          <w:sz w:val="20"/>
          <w:szCs w:val="20"/>
          <w:lang w:eastAsia="ar-SA"/>
        </w:rPr>
        <w:t>.</w:t>
      </w:r>
    </w:p>
    <w:p w:rsidR="005B2918" w:rsidRDefault="005B2918" w:rsidP="005B2918">
      <w:pPr>
        <w:widowControl w:val="0"/>
        <w:overflowPunct w:val="0"/>
        <w:autoSpaceDE w:val="0"/>
        <w:autoSpaceDN w:val="0"/>
        <w:adjustRightInd w:val="0"/>
        <w:spacing w:line="276" w:lineRule="auto"/>
        <w:jc w:val="both"/>
        <w:rPr>
          <w:rFonts w:eastAsia="Lucida Sans Unicode" w:cs="Arial"/>
          <w:b/>
          <w:sz w:val="20"/>
          <w:szCs w:val="20"/>
          <w:lang w:eastAsia="ar-SA"/>
        </w:rPr>
      </w:pPr>
    </w:p>
    <w:p w:rsidR="00C30A10" w:rsidRPr="00C30A10" w:rsidRDefault="00C30A10" w:rsidP="00C30A10">
      <w:pPr>
        <w:pStyle w:val="Zarkazkladnhotextu2"/>
        <w:spacing w:after="0" w:line="240" w:lineRule="auto"/>
        <w:ind w:left="0"/>
        <w:jc w:val="both"/>
        <w:rPr>
          <w:rFonts w:ascii="Arial" w:eastAsia="Lucida Sans Unicode" w:hAnsi="Arial" w:cs="Arial"/>
          <w:sz w:val="20"/>
          <w:szCs w:val="20"/>
          <w:lang w:eastAsia="ar-SA"/>
        </w:rPr>
      </w:pPr>
      <w:r w:rsidRPr="00C30A10">
        <w:rPr>
          <w:rFonts w:ascii="Arial" w:eastAsia="Lucida Sans Unicode" w:hAnsi="Arial" w:cs="Arial"/>
          <w:sz w:val="20"/>
          <w:szCs w:val="20"/>
          <w:lang w:eastAsia="ar-SA"/>
        </w:rPr>
        <w:t xml:space="preserve">Podkladová dokumentácia k jednotlivým častiam obsahuje podklady, výkresy k zákazkám, príloha č. </w:t>
      </w:r>
      <w:r>
        <w:rPr>
          <w:rFonts w:ascii="Arial" w:eastAsia="Lucida Sans Unicode" w:hAnsi="Arial" w:cs="Arial"/>
          <w:sz w:val="20"/>
          <w:szCs w:val="20"/>
          <w:lang w:eastAsia="ar-SA"/>
        </w:rPr>
        <w:t>5 Výzvy na predkladanie ponúk</w:t>
      </w:r>
      <w:r w:rsidRPr="00C30A10">
        <w:rPr>
          <w:rFonts w:ascii="Arial" w:eastAsia="Lucida Sans Unicode" w:hAnsi="Arial" w:cs="Arial"/>
          <w:sz w:val="20"/>
          <w:szCs w:val="20"/>
          <w:lang w:eastAsia="ar-SA"/>
        </w:rPr>
        <w:t xml:space="preserve">. Zároveň rozsah stavebných prác je uvedený v rámci jednotlivých výkazoch výmer, príloha č.4 </w:t>
      </w:r>
      <w:r>
        <w:rPr>
          <w:rFonts w:ascii="Arial" w:eastAsia="Lucida Sans Unicode" w:hAnsi="Arial" w:cs="Arial"/>
          <w:sz w:val="20"/>
          <w:szCs w:val="20"/>
          <w:lang w:eastAsia="ar-SA"/>
        </w:rPr>
        <w:t>Výzva na predkladanie ponúk</w:t>
      </w:r>
      <w:r w:rsidRPr="00C30A10">
        <w:rPr>
          <w:rFonts w:ascii="Arial" w:eastAsia="Lucida Sans Unicode" w:hAnsi="Arial" w:cs="Arial"/>
          <w:sz w:val="20"/>
          <w:szCs w:val="20"/>
          <w:lang w:eastAsia="ar-SA"/>
        </w:rPr>
        <w:t>.</w:t>
      </w:r>
    </w:p>
    <w:p w:rsidR="005B2918" w:rsidRDefault="005B2918" w:rsidP="005B2918">
      <w:pPr>
        <w:widowControl w:val="0"/>
        <w:overflowPunct w:val="0"/>
        <w:autoSpaceDE w:val="0"/>
        <w:autoSpaceDN w:val="0"/>
        <w:adjustRightInd w:val="0"/>
        <w:spacing w:line="276" w:lineRule="auto"/>
        <w:jc w:val="both"/>
        <w:rPr>
          <w:rFonts w:eastAsia="Lucida Sans Unicode" w:cs="Arial"/>
          <w:b/>
          <w:sz w:val="20"/>
          <w:szCs w:val="20"/>
          <w:lang w:eastAsia="ar-SA"/>
        </w:rPr>
      </w:pPr>
    </w:p>
    <w:p w:rsidR="005B2918" w:rsidRPr="00C30A10" w:rsidRDefault="005B2918" w:rsidP="005B2918">
      <w:pPr>
        <w:widowControl w:val="0"/>
        <w:overflowPunct w:val="0"/>
        <w:autoSpaceDE w:val="0"/>
        <w:autoSpaceDN w:val="0"/>
        <w:adjustRightInd w:val="0"/>
        <w:spacing w:line="276" w:lineRule="auto"/>
        <w:jc w:val="both"/>
        <w:rPr>
          <w:rFonts w:eastAsia="Lucida Sans Unicode" w:cs="Arial"/>
          <w:b/>
          <w:sz w:val="20"/>
          <w:szCs w:val="20"/>
          <w:lang w:eastAsia="ar-SA"/>
        </w:rPr>
      </w:pPr>
    </w:p>
    <w:p w:rsidR="00C30A10" w:rsidRDefault="00C30A10" w:rsidP="00C30A10">
      <w:pPr>
        <w:autoSpaceDE w:val="0"/>
        <w:autoSpaceDN w:val="0"/>
        <w:adjustRightInd w:val="0"/>
        <w:jc w:val="both"/>
        <w:rPr>
          <w:b/>
          <w:sz w:val="20"/>
          <w:szCs w:val="20"/>
        </w:rPr>
      </w:pPr>
      <w:r w:rsidRPr="00C30A10">
        <w:rPr>
          <w:rFonts w:cs="Arial"/>
          <w:sz w:val="20"/>
          <w:szCs w:val="20"/>
        </w:rPr>
        <w:t xml:space="preserve">Obhliadku je možné vykonať v pracovných dňoch </w:t>
      </w:r>
      <w:proofErr w:type="gramStart"/>
      <w:r w:rsidRPr="00C30A10">
        <w:rPr>
          <w:rFonts w:cs="Arial"/>
          <w:sz w:val="20"/>
          <w:szCs w:val="20"/>
        </w:rPr>
        <w:t>od</w:t>
      </w:r>
      <w:proofErr w:type="gramEnd"/>
      <w:r w:rsidRPr="00C30A10">
        <w:rPr>
          <w:rFonts w:cs="Arial"/>
          <w:sz w:val="20"/>
          <w:szCs w:val="20"/>
        </w:rPr>
        <w:t xml:space="preserve"> 9:00 hod. – 14:00 hod</w:t>
      </w:r>
      <w:proofErr w:type="gramStart"/>
      <w:r w:rsidRPr="00C30A10">
        <w:rPr>
          <w:rFonts w:cs="Arial"/>
          <w:sz w:val="20"/>
          <w:szCs w:val="20"/>
        </w:rPr>
        <w:t>..</w:t>
      </w:r>
      <w:proofErr w:type="gramEnd"/>
      <w:r w:rsidRPr="00C30A10">
        <w:rPr>
          <w:rFonts w:cs="Arial"/>
          <w:sz w:val="20"/>
          <w:szCs w:val="20"/>
        </w:rPr>
        <w:t xml:space="preserve"> Kontaktná </w:t>
      </w:r>
      <w:proofErr w:type="gramStart"/>
      <w:r w:rsidRPr="00C30A10">
        <w:rPr>
          <w:rFonts w:cs="Arial"/>
          <w:sz w:val="20"/>
          <w:szCs w:val="20"/>
        </w:rPr>
        <w:t>osoba :</w:t>
      </w:r>
      <w:proofErr w:type="gramEnd"/>
      <w:r w:rsidRPr="00C30A10">
        <w:rPr>
          <w:rFonts w:cs="Arial"/>
          <w:sz w:val="20"/>
          <w:szCs w:val="20"/>
        </w:rPr>
        <w:t xml:space="preserve"> </w:t>
      </w:r>
      <w:r w:rsidRPr="00C30A10">
        <w:rPr>
          <w:b/>
          <w:sz w:val="20"/>
          <w:szCs w:val="20"/>
        </w:rPr>
        <w:t xml:space="preserve">Ing. Dušan </w:t>
      </w:r>
      <w:proofErr w:type="gramStart"/>
      <w:r w:rsidRPr="00C30A10">
        <w:rPr>
          <w:b/>
          <w:sz w:val="20"/>
          <w:szCs w:val="20"/>
        </w:rPr>
        <w:t>Kozák ,</w:t>
      </w:r>
      <w:proofErr w:type="gramEnd"/>
      <w:r w:rsidRPr="00C30A10">
        <w:rPr>
          <w:b/>
          <w:sz w:val="20"/>
          <w:szCs w:val="20"/>
        </w:rPr>
        <w:t xml:space="preserve"> </w:t>
      </w:r>
      <w:hyperlink r:id="rId14" w:history="1">
        <w:r w:rsidRPr="00C30A10">
          <w:rPr>
            <w:rStyle w:val="Hypertextovprepojenie"/>
            <w:b/>
            <w:sz w:val="20"/>
            <w:szCs w:val="20"/>
          </w:rPr>
          <w:t>dusan.kozak@banskabystrica.sk</w:t>
        </w:r>
      </w:hyperlink>
      <w:r w:rsidRPr="00C30A10">
        <w:rPr>
          <w:b/>
          <w:sz w:val="20"/>
          <w:szCs w:val="20"/>
        </w:rPr>
        <w:t>; t.č.: 048/4330 635</w:t>
      </w:r>
      <w:r>
        <w:rPr>
          <w:b/>
          <w:sz w:val="20"/>
          <w:szCs w:val="20"/>
        </w:rPr>
        <w:t>.</w:t>
      </w:r>
    </w:p>
    <w:p w:rsidR="00C30A10" w:rsidRDefault="00C30A10" w:rsidP="00C30A10">
      <w:pPr>
        <w:autoSpaceDE w:val="0"/>
        <w:autoSpaceDN w:val="0"/>
        <w:adjustRightInd w:val="0"/>
        <w:jc w:val="both"/>
        <w:rPr>
          <w:b/>
          <w:sz w:val="20"/>
          <w:szCs w:val="20"/>
        </w:rPr>
      </w:pPr>
    </w:p>
    <w:p w:rsidR="00425F86" w:rsidRPr="00B34C48" w:rsidRDefault="00B34C48" w:rsidP="00C30A10">
      <w:pPr>
        <w:autoSpaceDE w:val="0"/>
        <w:autoSpaceDN w:val="0"/>
        <w:adjustRightInd w:val="0"/>
        <w:jc w:val="both"/>
        <w:rPr>
          <w:rFonts w:cs="Arial"/>
          <w:b/>
          <w:bCs/>
          <w:sz w:val="14"/>
          <w:szCs w:val="20"/>
        </w:rPr>
      </w:pPr>
      <w:r w:rsidRPr="00C30A10">
        <w:rPr>
          <w:sz w:val="20"/>
          <w:szCs w:val="20"/>
        </w:rPr>
        <w:t xml:space="preserve">Bližšie informácie týkajúce </w:t>
      </w:r>
      <w:proofErr w:type="gramStart"/>
      <w:r w:rsidRPr="00C30A10">
        <w:rPr>
          <w:sz w:val="20"/>
          <w:szCs w:val="20"/>
        </w:rPr>
        <w:t>sa</w:t>
      </w:r>
      <w:proofErr w:type="gramEnd"/>
      <w:r w:rsidRPr="00C30A10">
        <w:rPr>
          <w:sz w:val="20"/>
          <w:szCs w:val="20"/>
        </w:rPr>
        <w:t xml:space="preserve"> predmetu</w:t>
      </w:r>
      <w:r w:rsidRPr="00B34C48">
        <w:rPr>
          <w:sz w:val="20"/>
          <w:szCs w:val="25"/>
        </w:rPr>
        <w:t xml:space="preserve"> zákazky, ktoré môžu uchádzači potrebovať k vypracovaniu ponuky je možné získať u vyššie uvedenej kontaktnej osoby obstarávateľa, s ktorou je možné dohodnúť si dátum a čas konania miestnej obhliadky. Výdavky spojené s miestnou obhliadkou idú </w:t>
      </w:r>
      <w:proofErr w:type="gramStart"/>
      <w:r w:rsidRPr="00B34C48">
        <w:rPr>
          <w:sz w:val="20"/>
          <w:szCs w:val="25"/>
        </w:rPr>
        <w:t>na</w:t>
      </w:r>
      <w:proofErr w:type="gramEnd"/>
      <w:r w:rsidRPr="00B34C48">
        <w:rPr>
          <w:sz w:val="20"/>
          <w:szCs w:val="25"/>
        </w:rPr>
        <w:t xml:space="preserve"> ťarchu uchádzača. Obstarávateľ odporúča všetkým uchádzačom vykonať miestnu obhliadku, aby boli dostatočne oboznámení s existujúcimi pomermi </w:t>
      </w:r>
      <w:r w:rsidR="005064FE">
        <w:rPr>
          <w:sz w:val="20"/>
          <w:szCs w:val="25"/>
        </w:rPr>
        <w:t>v existujúc</w:t>
      </w:r>
      <w:r w:rsidR="00C30A10">
        <w:rPr>
          <w:sz w:val="20"/>
          <w:szCs w:val="25"/>
        </w:rPr>
        <w:t xml:space="preserve">ich objektoch zákldných škôl. </w:t>
      </w:r>
    </w:p>
    <w:p w:rsidR="00D556FF" w:rsidRDefault="00D556FF" w:rsidP="00663026">
      <w:pPr>
        <w:widowControl w:val="0"/>
        <w:autoSpaceDE w:val="0"/>
        <w:autoSpaceDN w:val="0"/>
        <w:adjustRightInd w:val="0"/>
        <w:spacing w:line="239" w:lineRule="auto"/>
        <w:rPr>
          <w:rFonts w:cs="Arial"/>
          <w:b/>
          <w:bCs/>
          <w:sz w:val="20"/>
          <w:szCs w:val="20"/>
        </w:rPr>
      </w:pPr>
    </w:p>
    <w:p w:rsidR="00425F86" w:rsidRPr="00425F86" w:rsidRDefault="00425F86" w:rsidP="000A719C">
      <w:pPr>
        <w:widowControl w:val="0"/>
        <w:numPr>
          <w:ilvl w:val="0"/>
          <w:numId w:val="7"/>
        </w:numPr>
        <w:tabs>
          <w:tab w:val="num" w:pos="0"/>
        </w:tabs>
        <w:overflowPunct w:val="0"/>
        <w:autoSpaceDE w:val="0"/>
        <w:autoSpaceDN w:val="0"/>
        <w:adjustRightInd w:val="0"/>
        <w:spacing w:line="276" w:lineRule="auto"/>
        <w:ind w:left="426" w:hanging="426"/>
        <w:jc w:val="both"/>
        <w:rPr>
          <w:rFonts w:eastAsia="Lucida Sans Unicode" w:cs="Arial"/>
          <w:b/>
          <w:bCs/>
          <w:sz w:val="20"/>
          <w:szCs w:val="20"/>
          <w:lang w:eastAsia="ar-SA"/>
        </w:rPr>
      </w:pPr>
      <w:r w:rsidRPr="00425F86">
        <w:rPr>
          <w:rFonts w:eastAsia="Lucida Sans Unicode" w:cs="Arial"/>
          <w:b/>
          <w:sz w:val="20"/>
          <w:szCs w:val="20"/>
          <w:lang w:eastAsia="ar-SA"/>
        </w:rPr>
        <w:t>Spoločný</w:t>
      </w:r>
      <w:r w:rsidRPr="00425F86">
        <w:rPr>
          <w:rFonts w:eastAsia="Lucida Sans Unicode" w:cs="Arial"/>
          <w:b/>
          <w:bCs/>
          <w:sz w:val="20"/>
          <w:szCs w:val="20"/>
          <w:lang w:eastAsia="ar-SA"/>
        </w:rPr>
        <w:t xml:space="preserve"> slovník obstarávania (CPV):</w:t>
      </w:r>
    </w:p>
    <w:p w:rsidR="00425F86" w:rsidRPr="00425F86" w:rsidRDefault="00425F86" w:rsidP="00425F86">
      <w:pPr>
        <w:widowControl w:val="0"/>
        <w:tabs>
          <w:tab w:val="num" w:pos="4003"/>
        </w:tabs>
        <w:autoSpaceDE w:val="0"/>
        <w:autoSpaceDN w:val="0"/>
        <w:adjustRightInd w:val="0"/>
        <w:ind w:left="364"/>
        <w:rPr>
          <w:rFonts w:cs="Arial"/>
          <w:sz w:val="20"/>
          <w:szCs w:val="20"/>
        </w:rPr>
      </w:pPr>
      <w:r w:rsidRPr="00425F86">
        <w:rPr>
          <w:rFonts w:cs="Arial"/>
          <w:sz w:val="20"/>
          <w:szCs w:val="20"/>
        </w:rPr>
        <w:t>CPV kód hlavný slovník:</w:t>
      </w:r>
    </w:p>
    <w:p w:rsidR="00441E2A" w:rsidRPr="00441E2A" w:rsidRDefault="00441E2A" w:rsidP="00441E2A">
      <w:pPr>
        <w:spacing w:before="120"/>
        <w:ind w:left="539"/>
        <w:jc w:val="both"/>
        <w:rPr>
          <w:sz w:val="20"/>
        </w:rPr>
      </w:pPr>
      <w:r w:rsidRPr="00441E2A">
        <w:rPr>
          <w:sz w:val="20"/>
        </w:rPr>
        <w:t>45000000-7 Stavebné práce</w:t>
      </w:r>
    </w:p>
    <w:p w:rsidR="00441E2A" w:rsidRPr="00441E2A" w:rsidRDefault="00441E2A" w:rsidP="00441E2A">
      <w:pPr>
        <w:tabs>
          <w:tab w:val="num" w:pos="576"/>
        </w:tabs>
        <w:ind w:left="539"/>
        <w:jc w:val="both"/>
        <w:rPr>
          <w:sz w:val="20"/>
        </w:rPr>
      </w:pPr>
      <w:r w:rsidRPr="00441E2A">
        <w:rPr>
          <w:sz w:val="20"/>
        </w:rPr>
        <w:t>45432110-8 - Kladenie podláh</w:t>
      </w:r>
    </w:p>
    <w:p w:rsidR="00441E2A" w:rsidRPr="00441E2A" w:rsidRDefault="00441E2A" w:rsidP="00441E2A">
      <w:pPr>
        <w:ind w:left="567"/>
        <w:rPr>
          <w:sz w:val="20"/>
        </w:rPr>
      </w:pPr>
      <w:r w:rsidRPr="00441E2A">
        <w:rPr>
          <w:sz w:val="20"/>
        </w:rPr>
        <w:t>45410000-4 - Omietkarské práce</w:t>
      </w:r>
    </w:p>
    <w:p w:rsidR="00441E2A" w:rsidRPr="00441E2A" w:rsidRDefault="00441E2A" w:rsidP="00441E2A">
      <w:pPr>
        <w:ind w:left="567"/>
        <w:rPr>
          <w:sz w:val="20"/>
        </w:rPr>
      </w:pPr>
      <w:r w:rsidRPr="00441E2A">
        <w:rPr>
          <w:sz w:val="20"/>
        </w:rPr>
        <w:t>45310000-3 - Elektroinštalačné práce</w:t>
      </w:r>
    </w:p>
    <w:p w:rsidR="00441E2A" w:rsidRPr="00441E2A" w:rsidRDefault="00441E2A" w:rsidP="00441E2A">
      <w:pPr>
        <w:ind w:left="567"/>
        <w:rPr>
          <w:sz w:val="20"/>
        </w:rPr>
      </w:pPr>
      <w:r w:rsidRPr="00441E2A">
        <w:rPr>
          <w:sz w:val="20"/>
        </w:rPr>
        <w:t xml:space="preserve">45231300-8 - Stavebné práce </w:t>
      </w:r>
      <w:proofErr w:type="gramStart"/>
      <w:r w:rsidRPr="00441E2A">
        <w:rPr>
          <w:sz w:val="20"/>
        </w:rPr>
        <w:t>na</w:t>
      </w:r>
      <w:proofErr w:type="gramEnd"/>
      <w:r w:rsidRPr="00441E2A">
        <w:rPr>
          <w:sz w:val="20"/>
        </w:rPr>
        <w:t xml:space="preserve"> stavbe potrubných vedení vody a kanalizácie</w:t>
      </w:r>
    </w:p>
    <w:p w:rsidR="00315CC8" w:rsidRPr="00B34C48" w:rsidRDefault="00441E2A" w:rsidP="00441E2A">
      <w:pPr>
        <w:widowControl w:val="0"/>
        <w:tabs>
          <w:tab w:val="num" w:pos="4003"/>
        </w:tabs>
        <w:autoSpaceDE w:val="0"/>
        <w:autoSpaceDN w:val="0"/>
        <w:adjustRightInd w:val="0"/>
        <w:ind w:left="364" w:firstLine="203"/>
        <w:rPr>
          <w:rFonts w:cs="Arial"/>
          <w:sz w:val="20"/>
          <w:szCs w:val="20"/>
        </w:rPr>
      </w:pPr>
      <w:r w:rsidRPr="00441E2A">
        <w:rPr>
          <w:sz w:val="20"/>
        </w:rPr>
        <w:t xml:space="preserve">Doplnkový </w:t>
      </w:r>
      <w:proofErr w:type="gramStart"/>
      <w:r w:rsidRPr="00441E2A">
        <w:rPr>
          <w:sz w:val="20"/>
        </w:rPr>
        <w:t>slovník :</w:t>
      </w:r>
      <w:proofErr w:type="gramEnd"/>
      <w:r w:rsidRPr="00441E2A">
        <w:rPr>
          <w:sz w:val="20"/>
        </w:rPr>
        <w:t xml:space="preserve"> IA 13-5 Rekonštrukcia</w:t>
      </w:r>
    </w:p>
    <w:p w:rsidR="00DE0FB6" w:rsidRDefault="00DE0FB6" w:rsidP="00DE0FB6">
      <w:pPr>
        <w:widowControl w:val="0"/>
        <w:autoSpaceDE w:val="0"/>
        <w:autoSpaceDN w:val="0"/>
        <w:adjustRightInd w:val="0"/>
        <w:spacing w:line="239" w:lineRule="auto"/>
        <w:rPr>
          <w:rFonts w:cs="Arial"/>
          <w:sz w:val="20"/>
          <w:szCs w:val="20"/>
        </w:rPr>
      </w:pPr>
    </w:p>
    <w:p w:rsidR="00441E2A" w:rsidRPr="00441E2A" w:rsidRDefault="00DE0FB6" w:rsidP="000A719C">
      <w:pPr>
        <w:pStyle w:val="Odsekzoznamu"/>
        <w:widowControl w:val="0"/>
        <w:numPr>
          <w:ilvl w:val="0"/>
          <w:numId w:val="7"/>
        </w:numPr>
        <w:autoSpaceDE w:val="0"/>
        <w:autoSpaceDN w:val="0"/>
        <w:adjustRightInd w:val="0"/>
        <w:spacing w:line="239" w:lineRule="auto"/>
        <w:rPr>
          <w:b/>
          <w:sz w:val="20"/>
          <w:szCs w:val="20"/>
        </w:rPr>
      </w:pPr>
      <w:r w:rsidRPr="00B34C48">
        <w:rPr>
          <w:b/>
          <w:sz w:val="20"/>
          <w:szCs w:val="20"/>
        </w:rPr>
        <w:t>Predpokladaná hodnota zákazky:</w:t>
      </w:r>
      <w:r w:rsidR="00441E2A">
        <w:rPr>
          <w:b/>
          <w:sz w:val="20"/>
          <w:szCs w:val="20"/>
        </w:rPr>
        <w:t xml:space="preserve"> </w:t>
      </w:r>
      <w:r w:rsidR="00441E2A" w:rsidRPr="00441E2A">
        <w:rPr>
          <w:sz w:val="20"/>
          <w:szCs w:val="19"/>
        </w:rPr>
        <w:t>44 365,54 € bez DPH</w:t>
      </w:r>
    </w:p>
    <w:p w:rsidR="00441E2A" w:rsidRDefault="00441E2A" w:rsidP="00441E2A">
      <w:pPr>
        <w:jc w:val="both"/>
        <w:rPr>
          <w:rFonts w:cs="Arial"/>
          <w:b/>
          <w:szCs w:val="19"/>
        </w:rPr>
      </w:pPr>
    </w:p>
    <w:tbl>
      <w:tblPr>
        <w:tblW w:w="5457" w:type="dxa"/>
        <w:tblCellMar>
          <w:left w:w="70" w:type="dxa"/>
          <w:right w:w="70" w:type="dxa"/>
        </w:tblCellMar>
        <w:tblLook w:val="04A0" w:firstRow="1" w:lastRow="0" w:firstColumn="1" w:lastColumn="0" w:noHBand="0" w:noVBand="1"/>
      </w:tblPr>
      <w:tblGrid>
        <w:gridCol w:w="3472"/>
        <w:gridCol w:w="1985"/>
      </w:tblGrid>
      <w:tr w:rsidR="00441E2A" w:rsidRPr="00721BB8" w:rsidTr="00441E2A">
        <w:trPr>
          <w:trHeight w:val="315"/>
        </w:trPr>
        <w:tc>
          <w:tcPr>
            <w:tcW w:w="34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1E2A" w:rsidRPr="00441E2A" w:rsidRDefault="00441E2A" w:rsidP="00CD313E">
            <w:pPr>
              <w:rPr>
                <w:rFonts w:asciiTheme="minorHAnsi" w:hAnsiTheme="minorHAnsi" w:cstheme="minorHAnsi"/>
                <w:b/>
                <w:iCs/>
                <w:color w:val="000000"/>
                <w:sz w:val="20"/>
                <w:szCs w:val="22"/>
              </w:rPr>
            </w:pPr>
            <w:r w:rsidRPr="00441E2A">
              <w:rPr>
                <w:rFonts w:asciiTheme="minorHAnsi" w:hAnsiTheme="minorHAnsi" w:cstheme="minorHAnsi"/>
                <w:b/>
                <w:iCs/>
                <w:color w:val="000000"/>
                <w:sz w:val="20"/>
                <w:szCs w:val="22"/>
              </w:rPr>
              <w:t>PHZ</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441E2A" w:rsidRPr="00441E2A" w:rsidRDefault="00441E2A" w:rsidP="00441E2A">
            <w:pPr>
              <w:jc w:val="right"/>
              <w:rPr>
                <w:rFonts w:asciiTheme="minorHAnsi" w:hAnsiTheme="minorHAnsi" w:cstheme="minorHAnsi"/>
                <w:b/>
                <w:iCs/>
                <w:color w:val="000000"/>
                <w:sz w:val="20"/>
                <w:szCs w:val="22"/>
              </w:rPr>
            </w:pPr>
            <w:r w:rsidRPr="00441E2A">
              <w:rPr>
                <w:rFonts w:asciiTheme="minorHAnsi" w:hAnsiTheme="minorHAnsi" w:cstheme="minorHAnsi"/>
                <w:b/>
                <w:iCs/>
                <w:color w:val="000000"/>
                <w:sz w:val="20"/>
                <w:szCs w:val="22"/>
              </w:rPr>
              <w:t>cena bez DPH</w:t>
            </w:r>
          </w:p>
        </w:tc>
      </w:tr>
      <w:tr w:rsidR="00441E2A" w:rsidRPr="00721BB8" w:rsidTr="00441E2A">
        <w:trPr>
          <w:trHeight w:val="315"/>
        </w:trPr>
        <w:tc>
          <w:tcPr>
            <w:tcW w:w="3472" w:type="dxa"/>
            <w:tcBorders>
              <w:top w:val="nil"/>
              <w:left w:val="single" w:sz="8" w:space="0" w:color="auto"/>
              <w:bottom w:val="single" w:sz="8" w:space="0" w:color="auto"/>
              <w:right w:val="single" w:sz="8" w:space="0" w:color="auto"/>
            </w:tcBorders>
            <w:shd w:val="clear" w:color="auto" w:fill="auto"/>
            <w:noWrap/>
            <w:vAlign w:val="center"/>
            <w:hideMark/>
          </w:tcPr>
          <w:p w:rsidR="00441E2A" w:rsidRPr="00441E2A" w:rsidRDefault="00441E2A" w:rsidP="00CD313E">
            <w:pPr>
              <w:rPr>
                <w:rFonts w:asciiTheme="minorHAnsi" w:hAnsiTheme="minorHAnsi" w:cstheme="minorHAnsi"/>
                <w:iCs/>
                <w:color w:val="000000"/>
                <w:sz w:val="20"/>
                <w:szCs w:val="22"/>
              </w:rPr>
            </w:pPr>
            <w:r w:rsidRPr="00441E2A">
              <w:rPr>
                <w:rFonts w:asciiTheme="minorHAnsi" w:hAnsiTheme="minorHAnsi" w:cstheme="minorHAnsi"/>
                <w:iCs/>
                <w:color w:val="000000"/>
                <w:sz w:val="20"/>
                <w:szCs w:val="22"/>
              </w:rPr>
              <w:t>ZŠ Jána Bakossa</w:t>
            </w:r>
          </w:p>
        </w:tc>
        <w:tc>
          <w:tcPr>
            <w:tcW w:w="1985" w:type="dxa"/>
            <w:tcBorders>
              <w:top w:val="nil"/>
              <w:left w:val="nil"/>
              <w:bottom w:val="single" w:sz="8" w:space="0" w:color="auto"/>
              <w:right w:val="single" w:sz="8" w:space="0" w:color="auto"/>
            </w:tcBorders>
            <w:shd w:val="clear" w:color="auto" w:fill="auto"/>
            <w:noWrap/>
            <w:vAlign w:val="center"/>
            <w:hideMark/>
          </w:tcPr>
          <w:p w:rsidR="00441E2A" w:rsidRPr="00CB2732" w:rsidRDefault="00441E2A" w:rsidP="00CD313E">
            <w:pPr>
              <w:jc w:val="right"/>
              <w:rPr>
                <w:rFonts w:ascii="Calibri" w:hAnsi="Calibri" w:cs="Calibri"/>
                <w:iCs/>
                <w:color w:val="000000"/>
                <w:sz w:val="22"/>
                <w:szCs w:val="22"/>
              </w:rPr>
            </w:pPr>
            <w:r w:rsidRPr="00CB2732">
              <w:rPr>
                <w:rFonts w:ascii="Calibri" w:hAnsi="Calibri" w:cs="Calibri"/>
                <w:iCs/>
                <w:color w:val="000000"/>
                <w:sz w:val="22"/>
                <w:szCs w:val="22"/>
              </w:rPr>
              <w:t>20 905,84</w:t>
            </w:r>
          </w:p>
        </w:tc>
      </w:tr>
      <w:tr w:rsidR="00441E2A" w:rsidRPr="00721BB8" w:rsidTr="00441E2A">
        <w:trPr>
          <w:trHeight w:val="315"/>
        </w:trPr>
        <w:tc>
          <w:tcPr>
            <w:tcW w:w="3472" w:type="dxa"/>
            <w:tcBorders>
              <w:top w:val="nil"/>
              <w:left w:val="single" w:sz="8" w:space="0" w:color="auto"/>
              <w:bottom w:val="single" w:sz="8" w:space="0" w:color="auto"/>
              <w:right w:val="single" w:sz="8" w:space="0" w:color="auto"/>
            </w:tcBorders>
            <w:shd w:val="clear" w:color="auto" w:fill="auto"/>
            <w:noWrap/>
            <w:vAlign w:val="center"/>
            <w:hideMark/>
          </w:tcPr>
          <w:p w:rsidR="00441E2A" w:rsidRPr="00441E2A" w:rsidRDefault="00441E2A" w:rsidP="00CD313E">
            <w:pPr>
              <w:rPr>
                <w:rFonts w:asciiTheme="minorHAnsi" w:hAnsiTheme="minorHAnsi" w:cstheme="minorHAnsi"/>
                <w:iCs/>
                <w:color w:val="000000"/>
                <w:sz w:val="20"/>
                <w:szCs w:val="22"/>
              </w:rPr>
            </w:pPr>
            <w:r w:rsidRPr="00441E2A">
              <w:rPr>
                <w:rFonts w:asciiTheme="minorHAnsi" w:hAnsiTheme="minorHAnsi" w:cstheme="minorHAnsi"/>
                <w:iCs/>
                <w:color w:val="000000"/>
                <w:sz w:val="20"/>
                <w:szCs w:val="22"/>
              </w:rPr>
              <w:t>ZŠ Tajovského</w:t>
            </w:r>
          </w:p>
        </w:tc>
        <w:tc>
          <w:tcPr>
            <w:tcW w:w="1985" w:type="dxa"/>
            <w:tcBorders>
              <w:top w:val="nil"/>
              <w:left w:val="nil"/>
              <w:bottom w:val="single" w:sz="8" w:space="0" w:color="auto"/>
              <w:right w:val="single" w:sz="8" w:space="0" w:color="auto"/>
            </w:tcBorders>
            <w:shd w:val="clear" w:color="auto" w:fill="auto"/>
            <w:noWrap/>
            <w:vAlign w:val="center"/>
            <w:hideMark/>
          </w:tcPr>
          <w:p w:rsidR="00441E2A" w:rsidRPr="00CB2732" w:rsidRDefault="00441E2A" w:rsidP="00CD313E">
            <w:pPr>
              <w:jc w:val="right"/>
              <w:rPr>
                <w:rFonts w:ascii="Calibri" w:hAnsi="Calibri" w:cs="Calibri"/>
                <w:iCs/>
                <w:color w:val="000000"/>
                <w:sz w:val="22"/>
                <w:szCs w:val="22"/>
              </w:rPr>
            </w:pPr>
            <w:r w:rsidRPr="00CB2732">
              <w:rPr>
                <w:rFonts w:ascii="Calibri" w:hAnsi="Calibri" w:cs="Calibri"/>
                <w:iCs/>
                <w:color w:val="000000"/>
                <w:sz w:val="22"/>
                <w:szCs w:val="22"/>
              </w:rPr>
              <w:t>7 201,75</w:t>
            </w:r>
          </w:p>
        </w:tc>
      </w:tr>
      <w:tr w:rsidR="00441E2A" w:rsidRPr="00721BB8" w:rsidTr="00441E2A">
        <w:trPr>
          <w:trHeight w:val="315"/>
        </w:trPr>
        <w:tc>
          <w:tcPr>
            <w:tcW w:w="3472" w:type="dxa"/>
            <w:tcBorders>
              <w:top w:val="nil"/>
              <w:left w:val="single" w:sz="8" w:space="0" w:color="auto"/>
              <w:bottom w:val="single" w:sz="8" w:space="0" w:color="auto"/>
              <w:right w:val="single" w:sz="8" w:space="0" w:color="auto"/>
            </w:tcBorders>
            <w:shd w:val="clear" w:color="auto" w:fill="auto"/>
            <w:noWrap/>
            <w:vAlign w:val="center"/>
            <w:hideMark/>
          </w:tcPr>
          <w:p w:rsidR="00441E2A" w:rsidRPr="00441E2A" w:rsidRDefault="00441E2A" w:rsidP="00CD313E">
            <w:pPr>
              <w:rPr>
                <w:rFonts w:asciiTheme="minorHAnsi" w:hAnsiTheme="minorHAnsi" w:cstheme="minorHAnsi"/>
                <w:iCs/>
                <w:color w:val="000000"/>
                <w:sz w:val="20"/>
                <w:szCs w:val="22"/>
              </w:rPr>
            </w:pPr>
            <w:r w:rsidRPr="00441E2A">
              <w:rPr>
                <w:rFonts w:asciiTheme="minorHAnsi" w:hAnsiTheme="minorHAnsi" w:cstheme="minorHAnsi"/>
                <w:iCs/>
                <w:color w:val="000000"/>
                <w:sz w:val="20"/>
                <w:szCs w:val="22"/>
              </w:rPr>
              <w:t>ZŠ Slobodného Slovenského vysielača</w:t>
            </w:r>
          </w:p>
        </w:tc>
        <w:tc>
          <w:tcPr>
            <w:tcW w:w="1985" w:type="dxa"/>
            <w:tcBorders>
              <w:top w:val="nil"/>
              <w:left w:val="nil"/>
              <w:bottom w:val="single" w:sz="8" w:space="0" w:color="auto"/>
              <w:right w:val="single" w:sz="8" w:space="0" w:color="auto"/>
            </w:tcBorders>
            <w:shd w:val="clear" w:color="auto" w:fill="auto"/>
            <w:noWrap/>
            <w:vAlign w:val="center"/>
            <w:hideMark/>
          </w:tcPr>
          <w:p w:rsidR="00441E2A" w:rsidRPr="00CB2732" w:rsidRDefault="00441E2A" w:rsidP="00CD313E">
            <w:pPr>
              <w:jc w:val="right"/>
              <w:rPr>
                <w:rFonts w:ascii="Calibri" w:hAnsi="Calibri" w:cs="Calibri"/>
                <w:iCs/>
                <w:color w:val="000000"/>
                <w:sz w:val="22"/>
                <w:szCs w:val="22"/>
              </w:rPr>
            </w:pPr>
            <w:r w:rsidRPr="00CB2732">
              <w:rPr>
                <w:rFonts w:ascii="Calibri" w:hAnsi="Calibri" w:cs="Calibri"/>
                <w:iCs/>
                <w:color w:val="000000"/>
                <w:sz w:val="22"/>
                <w:szCs w:val="22"/>
              </w:rPr>
              <w:t>5 621,13</w:t>
            </w:r>
          </w:p>
        </w:tc>
      </w:tr>
      <w:tr w:rsidR="00441E2A" w:rsidRPr="00721BB8" w:rsidTr="00441E2A">
        <w:trPr>
          <w:trHeight w:val="315"/>
        </w:trPr>
        <w:tc>
          <w:tcPr>
            <w:tcW w:w="3472" w:type="dxa"/>
            <w:tcBorders>
              <w:top w:val="nil"/>
              <w:left w:val="single" w:sz="8" w:space="0" w:color="auto"/>
              <w:bottom w:val="nil"/>
              <w:right w:val="single" w:sz="8" w:space="0" w:color="auto"/>
            </w:tcBorders>
            <w:shd w:val="clear" w:color="auto" w:fill="auto"/>
            <w:noWrap/>
            <w:vAlign w:val="center"/>
            <w:hideMark/>
          </w:tcPr>
          <w:p w:rsidR="00441E2A" w:rsidRPr="00441E2A" w:rsidRDefault="00441E2A" w:rsidP="00CD313E">
            <w:pPr>
              <w:rPr>
                <w:rFonts w:asciiTheme="minorHAnsi" w:hAnsiTheme="minorHAnsi" w:cstheme="minorHAnsi"/>
                <w:iCs/>
                <w:color w:val="000000"/>
                <w:sz w:val="20"/>
                <w:szCs w:val="22"/>
              </w:rPr>
            </w:pPr>
            <w:r w:rsidRPr="00441E2A">
              <w:rPr>
                <w:rFonts w:asciiTheme="minorHAnsi" w:hAnsiTheme="minorHAnsi" w:cstheme="minorHAnsi"/>
                <w:iCs/>
                <w:color w:val="000000"/>
                <w:sz w:val="20"/>
                <w:szCs w:val="22"/>
              </w:rPr>
              <w:t>ZŠ Ďumbierska</w:t>
            </w:r>
          </w:p>
        </w:tc>
        <w:tc>
          <w:tcPr>
            <w:tcW w:w="1985" w:type="dxa"/>
            <w:tcBorders>
              <w:top w:val="nil"/>
              <w:left w:val="nil"/>
              <w:bottom w:val="nil"/>
              <w:right w:val="single" w:sz="8" w:space="0" w:color="auto"/>
            </w:tcBorders>
            <w:shd w:val="clear" w:color="auto" w:fill="auto"/>
            <w:noWrap/>
            <w:vAlign w:val="center"/>
            <w:hideMark/>
          </w:tcPr>
          <w:p w:rsidR="00441E2A" w:rsidRPr="00CB2732" w:rsidRDefault="00441E2A" w:rsidP="00CD313E">
            <w:pPr>
              <w:jc w:val="right"/>
              <w:rPr>
                <w:rFonts w:ascii="Calibri" w:hAnsi="Calibri" w:cs="Calibri"/>
                <w:iCs/>
                <w:color w:val="000000"/>
                <w:sz w:val="22"/>
                <w:szCs w:val="22"/>
              </w:rPr>
            </w:pPr>
            <w:r w:rsidRPr="00CB2732">
              <w:rPr>
                <w:rFonts w:ascii="Calibri" w:hAnsi="Calibri" w:cs="Calibri"/>
                <w:iCs/>
                <w:color w:val="000000"/>
                <w:sz w:val="22"/>
                <w:szCs w:val="22"/>
              </w:rPr>
              <w:t>10 636,82</w:t>
            </w:r>
          </w:p>
        </w:tc>
      </w:tr>
      <w:tr w:rsidR="00441E2A" w:rsidRPr="00721BB8" w:rsidTr="00441E2A">
        <w:trPr>
          <w:trHeight w:val="315"/>
        </w:trPr>
        <w:tc>
          <w:tcPr>
            <w:tcW w:w="34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1E2A" w:rsidRPr="00721BB8" w:rsidRDefault="00441E2A" w:rsidP="00CD313E">
            <w:pPr>
              <w:rPr>
                <w:rFonts w:ascii="Calibri" w:hAnsi="Calibri" w:cs="Calibri"/>
                <w:b/>
                <w:bCs/>
                <w:i/>
                <w:iCs/>
                <w:color w:val="000000"/>
                <w:sz w:val="22"/>
                <w:szCs w:val="22"/>
              </w:rPr>
            </w:pPr>
            <w:r w:rsidRPr="00721BB8">
              <w:rPr>
                <w:rFonts w:ascii="Calibri" w:hAnsi="Calibri" w:cs="Calibri"/>
                <w:b/>
                <w:bCs/>
                <w:i/>
                <w:iCs/>
                <w:color w:val="000000"/>
                <w:sz w:val="22"/>
                <w:szCs w:val="22"/>
              </w:rPr>
              <w:t>SPOLU</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441E2A" w:rsidRPr="00CB2732" w:rsidRDefault="00441E2A" w:rsidP="00CD313E">
            <w:pPr>
              <w:jc w:val="right"/>
              <w:rPr>
                <w:rFonts w:ascii="Calibri" w:hAnsi="Calibri" w:cs="Calibri"/>
                <w:b/>
                <w:bCs/>
                <w:iCs/>
                <w:color w:val="000000"/>
                <w:sz w:val="22"/>
                <w:szCs w:val="22"/>
              </w:rPr>
            </w:pPr>
            <w:r w:rsidRPr="00CB2732">
              <w:rPr>
                <w:rFonts w:ascii="Calibri" w:hAnsi="Calibri" w:cs="Calibri"/>
                <w:b/>
                <w:bCs/>
                <w:iCs/>
                <w:color w:val="000000"/>
                <w:sz w:val="22"/>
                <w:szCs w:val="22"/>
              </w:rPr>
              <w:t>44 365,54</w:t>
            </w:r>
          </w:p>
        </w:tc>
      </w:tr>
    </w:tbl>
    <w:p w:rsidR="00441E2A" w:rsidRDefault="00441E2A" w:rsidP="00B34C48">
      <w:pPr>
        <w:widowControl w:val="0"/>
        <w:tabs>
          <w:tab w:val="num" w:pos="4003"/>
        </w:tabs>
        <w:autoSpaceDE w:val="0"/>
        <w:autoSpaceDN w:val="0"/>
        <w:adjustRightInd w:val="0"/>
        <w:ind w:left="426"/>
        <w:jc w:val="both"/>
        <w:rPr>
          <w:rFonts w:cs="Arial"/>
          <w:sz w:val="20"/>
          <w:szCs w:val="20"/>
          <w:lang w:val="sk-SK" w:eastAsia="cs-CZ"/>
        </w:rPr>
      </w:pPr>
    </w:p>
    <w:p w:rsidR="00DE0FB6" w:rsidRPr="00DE0FB6" w:rsidRDefault="00DE0FB6" w:rsidP="00DE0FB6">
      <w:pPr>
        <w:pStyle w:val="Odsekzoznamu"/>
        <w:widowControl w:val="0"/>
        <w:autoSpaceDE w:val="0"/>
        <w:autoSpaceDN w:val="0"/>
        <w:adjustRightInd w:val="0"/>
        <w:spacing w:line="239" w:lineRule="auto"/>
        <w:rPr>
          <w:sz w:val="20"/>
          <w:szCs w:val="20"/>
        </w:rPr>
      </w:pPr>
    </w:p>
    <w:p w:rsidR="00425F86" w:rsidRPr="00425F86" w:rsidRDefault="00425F86" w:rsidP="000A719C">
      <w:pPr>
        <w:widowControl w:val="0"/>
        <w:numPr>
          <w:ilvl w:val="0"/>
          <w:numId w:val="7"/>
        </w:numPr>
        <w:tabs>
          <w:tab w:val="num" w:pos="0"/>
        </w:tabs>
        <w:overflowPunct w:val="0"/>
        <w:autoSpaceDE w:val="0"/>
        <w:autoSpaceDN w:val="0"/>
        <w:adjustRightInd w:val="0"/>
        <w:spacing w:line="276" w:lineRule="auto"/>
        <w:ind w:left="426" w:hanging="426"/>
        <w:jc w:val="both"/>
        <w:rPr>
          <w:rFonts w:eastAsia="Lucida Sans Unicode" w:cs="Arial"/>
          <w:b/>
          <w:sz w:val="20"/>
          <w:szCs w:val="20"/>
          <w:lang w:eastAsia="ar-SA"/>
        </w:rPr>
      </w:pPr>
      <w:r w:rsidRPr="00425F86">
        <w:rPr>
          <w:rFonts w:eastAsia="Lucida Sans Unicode" w:cs="Arial"/>
          <w:b/>
          <w:sz w:val="20"/>
          <w:szCs w:val="20"/>
          <w:lang w:eastAsia="ar-SA"/>
        </w:rPr>
        <w:t xml:space="preserve">Rozdelenie predmetu zákazky na časti: </w:t>
      </w:r>
    </w:p>
    <w:p w:rsidR="00425F86" w:rsidRDefault="00441E2A" w:rsidP="00425F86">
      <w:pPr>
        <w:widowControl w:val="0"/>
        <w:suppressAutoHyphens/>
        <w:ind w:left="360"/>
        <w:jc w:val="both"/>
        <w:rPr>
          <w:rFonts w:eastAsia="Lucida Sans Unicode" w:cs="Arial"/>
          <w:sz w:val="20"/>
          <w:szCs w:val="20"/>
          <w:lang w:eastAsia="ar-SA"/>
        </w:rPr>
      </w:pPr>
      <w:r>
        <w:rPr>
          <w:rFonts w:eastAsia="Lucida Sans Unicode" w:cs="Arial"/>
          <w:sz w:val="20"/>
          <w:szCs w:val="20"/>
          <w:lang w:eastAsia="ar-SA"/>
        </w:rPr>
        <w:t>Áno</w:t>
      </w:r>
    </w:p>
    <w:p w:rsidR="00441E2A" w:rsidRPr="00441E2A" w:rsidRDefault="00441E2A" w:rsidP="00441E2A">
      <w:pPr>
        <w:pStyle w:val="Zarkazkladnhotextu"/>
        <w:ind w:left="0" w:firstLine="0"/>
        <w:rPr>
          <w:rFonts w:ascii="Arial" w:eastAsia="Lucida Sans Unicode" w:hAnsi="Arial" w:cs="Arial"/>
          <w:sz w:val="20"/>
          <w:szCs w:val="20"/>
          <w:lang w:val="en-US" w:eastAsia="ar-SA"/>
        </w:rPr>
      </w:pPr>
      <w:r w:rsidRPr="00441E2A">
        <w:rPr>
          <w:rFonts w:ascii="Arial" w:eastAsia="Lucida Sans Unicode" w:hAnsi="Arial" w:cs="Arial"/>
          <w:sz w:val="20"/>
          <w:szCs w:val="20"/>
          <w:lang w:val="en-US" w:eastAsia="ar-SA"/>
        </w:rPr>
        <w:lastRenderedPageBreak/>
        <w:t xml:space="preserve">Predmet zákazky je rozdelený na 4 časti. Uchádzač predloží ponuku na ním zvolenú časť </w:t>
      </w:r>
      <w:proofErr w:type="gramStart"/>
      <w:r w:rsidRPr="00441E2A">
        <w:rPr>
          <w:rFonts w:ascii="Arial" w:eastAsia="Lucida Sans Unicode" w:hAnsi="Arial" w:cs="Arial"/>
          <w:sz w:val="20"/>
          <w:szCs w:val="20"/>
          <w:lang w:val="en-US" w:eastAsia="ar-SA"/>
        </w:rPr>
        <w:t>( časť</w:t>
      </w:r>
      <w:proofErr w:type="gramEnd"/>
      <w:r w:rsidRPr="00441E2A">
        <w:rPr>
          <w:rFonts w:ascii="Arial" w:eastAsia="Lucida Sans Unicode" w:hAnsi="Arial" w:cs="Arial"/>
          <w:sz w:val="20"/>
          <w:szCs w:val="20"/>
          <w:lang w:val="en-US" w:eastAsia="ar-SA"/>
        </w:rPr>
        <w:t xml:space="preserve"> č.1</w:t>
      </w:r>
      <w:r>
        <w:rPr>
          <w:rFonts w:ascii="Arial" w:eastAsia="Lucida Sans Unicode" w:hAnsi="Arial" w:cs="Arial"/>
          <w:sz w:val="20"/>
          <w:szCs w:val="20"/>
          <w:lang w:val="en-US" w:eastAsia="ar-SA"/>
        </w:rPr>
        <w:t>,2,3</w:t>
      </w:r>
      <w:r w:rsidRPr="00441E2A">
        <w:rPr>
          <w:rFonts w:ascii="Arial" w:eastAsia="Lucida Sans Unicode" w:hAnsi="Arial" w:cs="Arial"/>
          <w:sz w:val="20"/>
          <w:szCs w:val="20"/>
          <w:lang w:val="en-US" w:eastAsia="ar-SA"/>
        </w:rPr>
        <w:t xml:space="preserve"> alebo </w:t>
      </w:r>
      <w:r>
        <w:rPr>
          <w:rFonts w:ascii="Arial" w:eastAsia="Lucida Sans Unicode" w:hAnsi="Arial" w:cs="Arial"/>
          <w:sz w:val="20"/>
          <w:szCs w:val="20"/>
          <w:lang w:val="en-US" w:eastAsia="ar-SA"/>
        </w:rPr>
        <w:t>4</w:t>
      </w:r>
      <w:r w:rsidRPr="00441E2A">
        <w:rPr>
          <w:rFonts w:ascii="Arial" w:eastAsia="Lucida Sans Unicode" w:hAnsi="Arial" w:cs="Arial"/>
          <w:sz w:val="20"/>
          <w:szCs w:val="20"/>
          <w:lang w:val="en-US" w:eastAsia="ar-SA"/>
        </w:rPr>
        <w:t xml:space="preserve">) samostatne alebo alebo na niekoľko ním vybraných častí alebo kompletne na všetky časti. </w:t>
      </w:r>
    </w:p>
    <w:p w:rsidR="00A65EC1" w:rsidRDefault="00A65EC1" w:rsidP="00425F86">
      <w:pPr>
        <w:widowControl w:val="0"/>
        <w:suppressAutoHyphens/>
        <w:ind w:left="360"/>
        <w:jc w:val="both"/>
        <w:rPr>
          <w:rFonts w:eastAsia="Lucida Sans Unicode" w:cs="Arial"/>
          <w:sz w:val="20"/>
          <w:szCs w:val="20"/>
          <w:lang w:eastAsia="ar-SA"/>
        </w:rPr>
      </w:pPr>
    </w:p>
    <w:p w:rsidR="00425F86" w:rsidRPr="00425F86" w:rsidRDefault="00425F86" w:rsidP="000A719C">
      <w:pPr>
        <w:widowControl w:val="0"/>
        <w:numPr>
          <w:ilvl w:val="0"/>
          <w:numId w:val="7"/>
        </w:numPr>
        <w:tabs>
          <w:tab w:val="num" w:pos="0"/>
        </w:tabs>
        <w:overflowPunct w:val="0"/>
        <w:autoSpaceDE w:val="0"/>
        <w:autoSpaceDN w:val="0"/>
        <w:adjustRightInd w:val="0"/>
        <w:spacing w:line="276" w:lineRule="auto"/>
        <w:ind w:left="426" w:hanging="426"/>
        <w:jc w:val="both"/>
        <w:rPr>
          <w:rFonts w:eastAsia="Lucida Sans Unicode" w:cs="Arial"/>
          <w:b/>
          <w:sz w:val="20"/>
          <w:szCs w:val="20"/>
          <w:lang w:eastAsia="ar-SA"/>
        </w:rPr>
      </w:pPr>
      <w:r w:rsidRPr="00425F86">
        <w:rPr>
          <w:rFonts w:eastAsia="Lucida Sans Unicode" w:cs="Arial"/>
          <w:b/>
          <w:sz w:val="20"/>
          <w:szCs w:val="20"/>
          <w:lang w:eastAsia="ar-SA"/>
        </w:rPr>
        <w:t>Trvanie zmluvy alebo lehota dodania:</w:t>
      </w:r>
    </w:p>
    <w:p w:rsidR="00441E2A" w:rsidRPr="00441E2A" w:rsidRDefault="00441E2A" w:rsidP="00441E2A">
      <w:pPr>
        <w:jc w:val="both"/>
        <w:rPr>
          <w:rFonts w:cs="Arial"/>
          <w:sz w:val="20"/>
          <w:szCs w:val="20"/>
        </w:rPr>
      </w:pPr>
      <w:r w:rsidRPr="00441E2A">
        <w:rPr>
          <w:rFonts w:cs="Arial"/>
          <w:b/>
          <w:sz w:val="20"/>
          <w:szCs w:val="20"/>
        </w:rPr>
        <w:t>Predpokladaný termín plnenia</w:t>
      </w:r>
      <w:r w:rsidRPr="00441E2A">
        <w:rPr>
          <w:rFonts w:cs="Arial"/>
          <w:sz w:val="20"/>
          <w:szCs w:val="20"/>
        </w:rPr>
        <w:t xml:space="preserve">: ukončenie realizácie diela - </w:t>
      </w:r>
      <w:r w:rsidRPr="00441E2A">
        <w:rPr>
          <w:rFonts w:cs="Arial"/>
          <w:b/>
          <w:sz w:val="20"/>
          <w:szCs w:val="20"/>
        </w:rPr>
        <w:t xml:space="preserve">do ....... kalendárnych dní (KD) odo </w:t>
      </w:r>
      <w:proofErr w:type="gramStart"/>
      <w:r w:rsidRPr="00441E2A">
        <w:rPr>
          <w:rFonts w:cs="Arial"/>
          <w:b/>
          <w:sz w:val="20"/>
          <w:szCs w:val="20"/>
        </w:rPr>
        <w:t>dňa</w:t>
      </w:r>
      <w:proofErr w:type="gramEnd"/>
      <w:r w:rsidRPr="00441E2A">
        <w:rPr>
          <w:rFonts w:cs="Arial"/>
          <w:b/>
          <w:sz w:val="20"/>
          <w:szCs w:val="20"/>
        </w:rPr>
        <w:t xml:space="preserve"> prevzatia staveniska</w:t>
      </w:r>
      <w:r w:rsidRPr="00441E2A">
        <w:rPr>
          <w:rFonts w:cs="Arial"/>
          <w:sz w:val="20"/>
          <w:szCs w:val="20"/>
        </w:rPr>
        <w:t xml:space="preserve"> – viď. </w:t>
      </w:r>
      <w:proofErr w:type="gramStart"/>
      <w:r w:rsidRPr="00441E2A">
        <w:rPr>
          <w:rFonts w:cs="Arial"/>
          <w:sz w:val="20"/>
          <w:szCs w:val="20"/>
        </w:rPr>
        <w:t>čl</w:t>
      </w:r>
      <w:proofErr w:type="gramEnd"/>
      <w:r w:rsidRPr="00441E2A">
        <w:rPr>
          <w:rFonts w:cs="Arial"/>
          <w:sz w:val="20"/>
          <w:szCs w:val="20"/>
        </w:rPr>
        <w:t xml:space="preserve">. 2, bod 2. 1 – Čas plnenia, samostatne pre každú časť = každú základnú školu – Návrh zmluvy o dielo – Príloha č. </w:t>
      </w:r>
      <w:r>
        <w:rPr>
          <w:rFonts w:cs="Arial"/>
          <w:sz w:val="20"/>
          <w:szCs w:val="20"/>
        </w:rPr>
        <w:t>2</w:t>
      </w:r>
      <w:r w:rsidRPr="00441E2A">
        <w:rPr>
          <w:rFonts w:cs="Arial"/>
          <w:sz w:val="20"/>
          <w:szCs w:val="20"/>
        </w:rPr>
        <w:t xml:space="preserve"> </w:t>
      </w:r>
      <w:r>
        <w:rPr>
          <w:rFonts w:cs="Arial"/>
          <w:sz w:val="20"/>
          <w:szCs w:val="20"/>
        </w:rPr>
        <w:t xml:space="preserve">Výzvy </w:t>
      </w:r>
      <w:proofErr w:type="gramStart"/>
      <w:r>
        <w:rPr>
          <w:rFonts w:cs="Arial"/>
          <w:sz w:val="20"/>
          <w:szCs w:val="20"/>
        </w:rPr>
        <w:t>na</w:t>
      </w:r>
      <w:proofErr w:type="gramEnd"/>
      <w:r>
        <w:rPr>
          <w:rFonts w:cs="Arial"/>
          <w:sz w:val="20"/>
          <w:szCs w:val="20"/>
        </w:rPr>
        <w:t xml:space="preserve"> predkladanie ponúk</w:t>
      </w:r>
      <w:r w:rsidRPr="00441E2A">
        <w:rPr>
          <w:rFonts w:cs="Arial"/>
          <w:sz w:val="20"/>
          <w:szCs w:val="20"/>
        </w:rPr>
        <w:t>.</w:t>
      </w:r>
    </w:p>
    <w:p w:rsidR="00441E2A" w:rsidRPr="00441E2A" w:rsidRDefault="00441E2A" w:rsidP="00441E2A">
      <w:pPr>
        <w:jc w:val="both"/>
        <w:rPr>
          <w:rFonts w:cs="Arial"/>
          <w:sz w:val="20"/>
          <w:szCs w:val="20"/>
        </w:rPr>
      </w:pPr>
    </w:p>
    <w:p w:rsidR="00441E2A" w:rsidRPr="00441E2A" w:rsidRDefault="00441E2A" w:rsidP="000A719C">
      <w:pPr>
        <w:numPr>
          <w:ilvl w:val="0"/>
          <w:numId w:val="15"/>
        </w:numPr>
        <w:autoSpaceDE w:val="0"/>
        <w:autoSpaceDN w:val="0"/>
        <w:adjustRightInd w:val="0"/>
        <w:spacing w:after="11"/>
        <w:jc w:val="both"/>
        <w:rPr>
          <w:rFonts w:cs="Arial"/>
          <w:color w:val="000000"/>
          <w:sz w:val="20"/>
          <w:szCs w:val="20"/>
        </w:rPr>
      </w:pPr>
      <w:r w:rsidRPr="00441E2A">
        <w:rPr>
          <w:rFonts w:cs="Arial"/>
          <w:color w:val="000000"/>
          <w:sz w:val="20"/>
          <w:szCs w:val="20"/>
        </w:rPr>
        <w:t>ZŠ Ďumbierska 17, Banská Bystrica – 30 KD</w:t>
      </w:r>
    </w:p>
    <w:p w:rsidR="00441E2A" w:rsidRPr="00441E2A" w:rsidRDefault="00441E2A" w:rsidP="000A719C">
      <w:pPr>
        <w:numPr>
          <w:ilvl w:val="0"/>
          <w:numId w:val="15"/>
        </w:numPr>
        <w:autoSpaceDE w:val="0"/>
        <w:autoSpaceDN w:val="0"/>
        <w:adjustRightInd w:val="0"/>
        <w:spacing w:after="11"/>
        <w:jc w:val="both"/>
        <w:rPr>
          <w:rFonts w:cs="Arial"/>
          <w:color w:val="000000"/>
          <w:sz w:val="20"/>
          <w:szCs w:val="20"/>
        </w:rPr>
      </w:pPr>
      <w:r w:rsidRPr="00441E2A">
        <w:rPr>
          <w:rFonts w:cs="Arial"/>
          <w:color w:val="000000"/>
          <w:sz w:val="20"/>
          <w:szCs w:val="20"/>
        </w:rPr>
        <w:t>ZŠ Jána Bakossa, Banská Bystrica – 30 KD</w:t>
      </w:r>
    </w:p>
    <w:p w:rsidR="00441E2A" w:rsidRPr="00441E2A" w:rsidRDefault="00441E2A" w:rsidP="000A719C">
      <w:pPr>
        <w:numPr>
          <w:ilvl w:val="0"/>
          <w:numId w:val="15"/>
        </w:numPr>
        <w:autoSpaceDE w:val="0"/>
        <w:autoSpaceDN w:val="0"/>
        <w:adjustRightInd w:val="0"/>
        <w:spacing w:after="11"/>
        <w:jc w:val="both"/>
        <w:rPr>
          <w:rFonts w:cs="Arial"/>
          <w:color w:val="000000"/>
          <w:sz w:val="20"/>
          <w:szCs w:val="20"/>
        </w:rPr>
      </w:pPr>
      <w:r w:rsidRPr="00441E2A">
        <w:rPr>
          <w:rFonts w:cs="Arial"/>
          <w:color w:val="000000"/>
          <w:sz w:val="20"/>
          <w:szCs w:val="20"/>
        </w:rPr>
        <w:t>ZŠ Slobodného Slovenského vysielača, Banská Bystrica – 30 KD</w:t>
      </w:r>
    </w:p>
    <w:p w:rsidR="00441E2A" w:rsidRPr="00441E2A" w:rsidRDefault="00441E2A" w:rsidP="000A719C">
      <w:pPr>
        <w:numPr>
          <w:ilvl w:val="0"/>
          <w:numId w:val="15"/>
        </w:numPr>
        <w:autoSpaceDE w:val="0"/>
        <w:autoSpaceDN w:val="0"/>
        <w:adjustRightInd w:val="0"/>
        <w:spacing w:after="11"/>
        <w:jc w:val="both"/>
        <w:rPr>
          <w:rFonts w:cs="Arial"/>
          <w:color w:val="000000"/>
          <w:sz w:val="20"/>
          <w:szCs w:val="20"/>
        </w:rPr>
      </w:pPr>
      <w:r w:rsidRPr="00441E2A">
        <w:rPr>
          <w:rFonts w:cs="Arial"/>
          <w:color w:val="000000"/>
          <w:sz w:val="20"/>
          <w:szCs w:val="20"/>
        </w:rPr>
        <w:t>ZŠ Jozefa Gregora Tajovského, Banská Bystrica – 45 KD</w:t>
      </w:r>
    </w:p>
    <w:p w:rsidR="000E7E49" w:rsidRPr="000E7E49" w:rsidRDefault="000E7E49" w:rsidP="000E7E49">
      <w:pPr>
        <w:pStyle w:val="Odsekzoznamu"/>
        <w:widowControl w:val="0"/>
        <w:suppressAutoHyphens/>
        <w:ind w:left="360"/>
        <w:jc w:val="both"/>
        <w:rPr>
          <w:color w:val="000000" w:themeColor="text1"/>
          <w:sz w:val="20"/>
          <w:szCs w:val="20"/>
        </w:rPr>
      </w:pPr>
    </w:p>
    <w:p w:rsidR="00425F86" w:rsidRPr="000E7E49" w:rsidRDefault="00425F86" w:rsidP="000A719C">
      <w:pPr>
        <w:pStyle w:val="Odsekzoznamu"/>
        <w:widowControl w:val="0"/>
        <w:numPr>
          <w:ilvl w:val="0"/>
          <w:numId w:val="7"/>
        </w:numPr>
        <w:suppressAutoHyphens/>
        <w:jc w:val="both"/>
        <w:rPr>
          <w:b/>
          <w:bCs/>
          <w:color w:val="000000" w:themeColor="text1"/>
          <w:sz w:val="20"/>
          <w:szCs w:val="20"/>
        </w:rPr>
      </w:pPr>
      <w:r w:rsidRPr="000E7E49">
        <w:rPr>
          <w:rFonts w:eastAsia="Lucida Sans Unicode"/>
          <w:b/>
          <w:sz w:val="20"/>
          <w:szCs w:val="20"/>
          <w:lang w:eastAsia="ar-SA"/>
        </w:rPr>
        <w:t>Lehota viazanosti cenovej ponuky</w:t>
      </w:r>
    </w:p>
    <w:p w:rsidR="00425F86" w:rsidRPr="00425F86" w:rsidRDefault="00425F86" w:rsidP="00425F86">
      <w:pPr>
        <w:widowControl w:val="0"/>
        <w:suppressAutoHyphens/>
        <w:ind w:left="426"/>
        <w:jc w:val="both"/>
        <w:rPr>
          <w:rFonts w:cs="Arial"/>
          <w:sz w:val="20"/>
          <w:szCs w:val="20"/>
        </w:rPr>
      </w:pPr>
      <w:r w:rsidRPr="00425F86">
        <w:rPr>
          <w:rFonts w:cs="Arial"/>
          <w:sz w:val="20"/>
          <w:szCs w:val="20"/>
        </w:rPr>
        <w:t xml:space="preserve">Do </w:t>
      </w:r>
      <w:r w:rsidR="006E305E">
        <w:rPr>
          <w:rFonts w:cs="Arial"/>
          <w:sz w:val="20"/>
          <w:szCs w:val="20"/>
        </w:rPr>
        <w:t>30.</w:t>
      </w:r>
      <w:r w:rsidR="00441E2A">
        <w:rPr>
          <w:rFonts w:cs="Arial"/>
          <w:sz w:val="20"/>
          <w:szCs w:val="20"/>
        </w:rPr>
        <w:t>04.2022</w:t>
      </w:r>
    </w:p>
    <w:p w:rsidR="00425F86" w:rsidRPr="00425F86" w:rsidRDefault="00425F86" w:rsidP="00425F86">
      <w:pPr>
        <w:widowControl w:val="0"/>
        <w:overflowPunct w:val="0"/>
        <w:autoSpaceDE w:val="0"/>
        <w:autoSpaceDN w:val="0"/>
        <w:adjustRightInd w:val="0"/>
        <w:ind w:left="426"/>
        <w:jc w:val="both"/>
        <w:rPr>
          <w:rFonts w:eastAsia="Lucida Sans Unicode" w:cs="Arial"/>
          <w:b/>
          <w:sz w:val="20"/>
          <w:szCs w:val="20"/>
          <w:lang w:eastAsia="ar-SA"/>
        </w:rPr>
      </w:pPr>
    </w:p>
    <w:p w:rsidR="00425F86" w:rsidRPr="00425F86" w:rsidRDefault="00425F86" w:rsidP="000A719C">
      <w:pPr>
        <w:widowControl w:val="0"/>
        <w:numPr>
          <w:ilvl w:val="0"/>
          <w:numId w:val="7"/>
        </w:numPr>
        <w:tabs>
          <w:tab w:val="num" w:pos="0"/>
        </w:tabs>
        <w:overflowPunct w:val="0"/>
        <w:autoSpaceDE w:val="0"/>
        <w:autoSpaceDN w:val="0"/>
        <w:adjustRightInd w:val="0"/>
        <w:spacing w:line="276" w:lineRule="auto"/>
        <w:ind w:left="426" w:hanging="426"/>
        <w:jc w:val="both"/>
        <w:rPr>
          <w:rFonts w:eastAsia="Lucida Sans Unicode" w:cs="Arial"/>
          <w:b/>
          <w:sz w:val="20"/>
          <w:szCs w:val="20"/>
          <w:lang w:eastAsia="ar-SA"/>
        </w:rPr>
      </w:pPr>
      <w:r w:rsidRPr="00425F86">
        <w:rPr>
          <w:rFonts w:eastAsia="Lucida Sans Unicode" w:cs="Arial"/>
          <w:b/>
          <w:sz w:val="20"/>
          <w:szCs w:val="20"/>
          <w:lang w:eastAsia="ar-SA"/>
        </w:rPr>
        <w:t>Druh zákazky a miesto realizácie predmetu zákazky:</w:t>
      </w:r>
    </w:p>
    <w:p w:rsidR="00425F86" w:rsidRPr="00425F86" w:rsidRDefault="006E305E" w:rsidP="006E305E">
      <w:pPr>
        <w:widowControl w:val="0"/>
        <w:suppressAutoHyphens/>
        <w:ind w:left="426"/>
        <w:jc w:val="both"/>
        <w:rPr>
          <w:rFonts w:eastAsia="Lucida Sans Unicode" w:cs="Arial"/>
          <w:sz w:val="20"/>
          <w:szCs w:val="20"/>
          <w:lang w:eastAsia="ar-SA"/>
        </w:rPr>
      </w:pPr>
      <w:r>
        <w:rPr>
          <w:rFonts w:eastAsia="Lucida Sans Unicode" w:cs="Arial"/>
          <w:sz w:val="20"/>
          <w:szCs w:val="20"/>
          <w:lang w:eastAsia="ar-SA"/>
        </w:rPr>
        <w:t xml:space="preserve">Zákazka </w:t>
      </w:r>
      <w:proofErr w:type="gramStart"/>
      <w:r>
        <w:rPr>
          <w:rFonts w:eastAsia="Lucida Sans Unicode" w:cs="Arial"/>
          <w:sz w:val="20"/>
          <w:szCs w:val="20"/>
          <w:lang w:eastAsia="ar-SA"/>
        </w:rPr>
        <w:t>na</w:t>
      </w:r>
      <w:proofErr w:type="gramEnd"/>
      <w:r>
        <w:rPr>
          <w:rFonts w:eastAsia="Lucida Sans Unicode" w:cs="Arial"/>
          <w:sz w:val="20"/>
          <w:szCs w:val="20"/>
          <w:lang w:eastAsia="ar-SA"/>
        </w:rPr>
        <w:t xml:space="preserve"> </w:t>
      </w:r>
      <w:r w:rsidR="00441E2A">
        <w:rPr>
          <w:rFonts w:eastAsia="Lucida Sans Unicode" w:cs="Arial"/>
          <w:sz w:val="20"/>
          <w:szCs w:val="20"/>
          <w:lang w:eastAsia="ar-SA"/>
        </w:rPr>
        <w:t>uskutočnenie stavebných prác</w:t>
      </w:r>
      <w:r w:rsidR="00A65EC1">
        <w:rPr>
          <w:rFonts w:eastAsia="Lucida Sans Unicode" w:cs="Arial"/>
          <w:sz w:val="20"/>
          <w:szCs w:val="20"/>
          <w:lang w:eastAsia="ar-SA"/>
        </w:rPr>
        <w:t>.</w:t>
      </w:r>
    </w:p>
    <w:p w:rsidR="00441E2A" w:rsidRPr="00441E2A" w:rsidRDefault="00441E2A" w:rsidP="00441E2A">
      <w:pPr>
        <w:ind w:left="426"/>
        <w:jc w:val="both"/>
        <w:rPr>
          <w:rFonts w:cs="Arial"/>
          <w:sz w:val="20"/>
          <w:szCs w:val="20"/>
        </w:rPr>
      </w:pPr>
      <w:r w:rsidRPr="00441E2A">
        <w:rPr>
          <w:rFonts w:cs="Arial"/>
          <w:b/>
          <w:sz w:val="20"/>
          <w:szCs w:val="20"/>
        </w:rPr>
        <w:t>Okres Banská Bystrica</w:t>
      </w:r>
      <w:proofErr w:type="gramStart"/>
      <w:r w:rsidRPr="00441E2A">
        <w:rPr>
          <w:rFonts w:cs="Arial"/>
          <w:b/>
          <w:sz w:val="20"/>
          <w:szCs w:val="20"/>
        </w:rPr>
        <w:t>,  Mesto</w:t>
      </w:r>
      <w:proofErr w:type="gramEnd"/>
      <w:r w:rsidRPr="00441E2A">
        <w:rPr>
          <w:rFonts w:cs="Arial"/>
          <w:b/>
          <w:sz w:val="20"/>
          <w:szCs w:val="20"/>
        </w:rPr>
        <w:t xml:space="preserve"> Banská Bystrica, </w:t>
      </w:r>
      <w:r w:rsidRPr="00441E2A">
        <w:rPr>
          <w:rFonts w:cs="Arial"/>
          <w:b/>
          <w:color w:val="000000"/>
          <w:sz w:val="20"/>
          <w:szCs w:val="20"/>
        </w:rPr>
        <w:t>jednotlivé základné školy v zriaďovateľskej pôsobnosti mesta Banská Bystrica</w:t>
      </w:r>
      <w:r w:rsidRPr="00441E2A">
        <w:rPr>
          <w:rFonts w:cs="Arial"/>
          <w:color w:val="000000"/>
          <w:sz w:val="20"/>
          <w:szCs w:val="20"/>
        </w:rPr>
        <w:t xml:space="preserve"> –  </w:t>
      </w:r>
      <w:r>
        <w:rPr>
          <w:rFonts w:cs="Arial"/>
          <w:b/>
          <w:color w:val="000000"/>
          <w:sz w:val="20"/>
          <w:szCs w:val="20"/>
        </w:rPr>
        <w:t>4</w:t>
      </w:r>
      <w:r w:rsidRPr="00441E2A">
        <w:rPr>
          <w:rFonts w:cs="Arial"/>
          <w:b/>
          <w:color w:val="000000"/>
          <w:sz w:val="20"/>
          <w:szCs w:val="20"/>
        </w:rPr>
        <w:t xml:space="preserve"> základn</w:t>
      </w:r>
      <w:r>
        <w:rPr>
          <w:rFonts w:cs="Arial"/>
          <w:b/>
          <w:color w:val="000000"/>
          <w:sz w:val="20"/>
          <w:szCs w:val="20"/>
        </w:rPr>
        <w:t>é</w:t>
      </w:r>
      <w:r w:rsidRPr="00441E2A">
        <w:rPr>
          <w:rFonts w:cs="Arial"/>
          <w:b/>
          <w:color w:val="000000"/>
          <w:sz w:val="20"/>
          <w:szCs w:val="20"/>
        </w:rPr>
        <w:t xml:space="preserve"> šk</w:t>
      </w:r>
      <w:r>
        <w:rPr>
          <w:rFonts w:cs="Arial"/>
          <w:b/>
          <w:color w:val="000000"/>
          <w:sz w:val="20"/>
          <w:szCs w:val="20"/>
        </w:rPr>
        <w:t>oly</w:t>
      </w:r>
      <w:r w:rsidRPr="00441E2A">
        <w:rPr>
          <w:rFonts w:cs="Arial"/>
          <w:color w:val="000000"/>
          <w:sz w:val="20"/>
          <w:szCs w:val="20"/>
        </w:rPr>
        <w:t xml:space="preserve"> presné určenie miesta viď. Zmluva o dielo, čl. I, bod 1.2, samostatne pre každú časť = každú základnú školu – Príloha č. </w:t>
      </w:r>
      <w:r>
        <w:rPr>
          <w:rFonts w:cs="Arial"/>
          <w:color w:val="000000"/>
          <w:sz w:val="20"/>
          <w:szCs w:val="20"/>
        </w:rPr>
        <w:t>2</w:t>
      </w:r>
      <w:r w:rsidRPr="00441E2A">
        <w:rPr>
          <w:rFonts w:cs="Arial"/>
          <w:color w:val="000000"/>
          <w:sz w:val="20"/>
          <w:szCs w:val="20"/>
        </w:rPr>
        <w:t xml:space="preserve"> </w:t>
      </w:r>
      <w:r>
        <w:rPr>
          <w:rFonts w:cs="Arial"/>
          <w:color w:val="000000"/>
          <w:sz w:val="20"/>
          <w:szCs w:val="20"/>
        </w:rPr>
        <w:t xml:space="preserve">Výzvy </w:t>
      </w:r>
      <w:proofErr w:type="gramStart"/>
      <w:r>
        <w:rPr>
          <w:rFonts w:cs="Arial"/>
          <w:color w:val="000000"/>
          <w:sz w:val="20"/>
          <w:szCs w:val="20"/>
        </w:rPr>
        <w:t>na</w:t>
      </w:r>
      <w:proofErr w:type="gramEnd"/>
      <w:r>
        <w:rPr>
          <w:rFonts w:cs="Arial"/>
          <w:color w:val="000000"/>
          <w:sz w:val="20"/>
          <w:szCs w:val="20"/>
        </w:rPr>
        <w:t xml:space="preserve"> predkladanie ponúk</w:t>
      </w:r>
      <w:r w:rsidRPr="00441E2A">
        <w:rPr>
          <w:rFonts w:cs="Arial"/>
          <w:color w:val="000000"/>
          <w:sz w:val="20"/>
          <w:szCs w:val="20"/>
        </w:rPr>
        <w:t>.</w:t>
      </w:r>
    </w:p>
    <w:p w:rsidR="00441E2A" w:rsidRPr="00441E2A" w:rsidRDefault="00441E2A" w:rsidP="00441E2A">
      <w:pPr>
        <w:tabs>
          <w:tab w:val="num" w:pos="576"/>
        </w:tabs>
        <w:ind w:left="540"/>
        <w:jc w:val="both"/>
        <w:rPr>
          <w:rFonts w:cs="Arial"/>
          <w:sz w:val="20"/>
          <w:szCs w:val="20"/>
        </w:rPr>
      </w:pPr>
    </w:p>
    <w:p w:rsidR="00441E2A" w:rsidRPr="00441E2A" w:rsidRDefault="00441E2A" w:rsidP="000A719C">
      <w:pPr>
        <w:numPr>
          <w:ilvl w:val="0"/>
          <w:numId w:val="16"/>
        </w:numPr>
        <w:jc w:val="both"/>
        <w:rPr>
          <w:rFonts w:cs="Arial"/>
          <w:sz w:val="20"/>
          <w:szCs w:val="20"/>
        </w:rPr>
      </w:pPr>
      <w:r w:rsidRPr="00441E2A">
        <w:rPr>
          <w:rFonts w:cs="Arial"/>
          <w:sz w:val="20"/>
          <w:szCs w:val="20"/>
        </w:rPr>
        <w:t xml:space="preserve">Základná škola, Ďumbierska 17, Banská Bystrica, súpisné číslo 3120, ktorá stojí </w:t>
      </w:r>
      <w:proofErr w:type="gramStart"/>
      <w:r w:rsidRPr="00441E2A">
        <w:rPr>
          <w:rFonts w:cs="Arial"/>
          <w:sz w:val="20"/>
          <w:szCs w:val="20"/>
        </w:rPr>
        <w:t>na</w:t>
      </w:r>
      <w:proofErr w:type="gramEnd"/>
      <w:r w:rsidRPr="00441E2A">
        <w:rPr>
          <w:rFonts w:cs="Arial"/>
          <w:sz w:val="20"/>
          <w:szCs w:val="20"/>
        </w:rPr>
        <w:t xml:space="preserve"> parc. č.: C KN 1315/1 v k.ú. Sásová</w:t>
      </w:r>
    </w:p>
    <w:p w:rsidR="00441E2A" w:rsidRPr="00441E2A" w:rsidRDefault="00441E2A" w:rsidP="000A719C">
      <w:pPr>
        <w:numPr>
          <w:ilvl w:val="0"/>
          <w:numId w:val="16"/>
        </w:numPr>
        <w:jc w:val="both"/>
        <w:rPr>
          <w:rFonts w:cs="Arial"/>
          <w:sz w:val="20"/>
          <w:szCs w:val="20"/>
        </w:rPr>
      </w:pPr>
      <w:r w:rsidRPr="00441E2A">
        <w:rPr>
          <w:rFonts w:cs="Arial"/>
          <w:sz w:val="20"/>
          <w:szCs w:val="20"/>
        </w:rPr>
        <w:t xml:space="preserve">Základná škola, J. Bakossa, Banská Bystrica, súpisné číslo 5284, ktorá stojí </w:t>
      </w:r>
      <w:proofErr w:type="gramStart"/>
      <w:r w:rsidRPr="00441E2A">
        <w:rPr>
          <w:rFonts w:cs="Arial"/>
          <w:sz w:val="20"/>
          <w:szCs w:val="20"/>
        </w:rPr>
        <w:t>na</w:t>
      </w:r>
      <w:proofErr w:type="gramEnd"/>
      <w:r w:rsidRPr="00441E2A">
        <w:rPr>
          <w:rFonts w:cs="Arial"/>
          <w:sz w:val="20"/>
          <w:szCs w:val="20"/>
        </w:rPr>
        <w:t xml:space="preserve"> parc. č.: C KN 2151/5 v k.ú. Banská Bystrica</w:t>
      </w:r>
    </w:p>
    <w:p w:rsidR="00441E2A" w:rsidRPr="00441E2A" w:rsidRDefault="00441E2A" w:rsidP="000A719C">
      <w:pPr>
        <w:numPr>
          <w:ilvl w:val="0"/>
          <w:numId w:val="16"/>
        </w:numPr>
        <w:jc w:val="both"/>
        <w:rPr>
          <w:rFonts w:cs="Arial"/>
          <w:sz w:val="20"/>
          <w:szCs w:val="20"/>
        </w:rPr>
      </w:pPr>
      <w:r w:rsidRPr="00441E2A">
        <w:rPr>
          <w:rFonts w:cs="Arial"/>
          <w:sz w:val="20"/>
          <w:szCs w:val="20"/>
        </w:rPr>
        <w:t xml:space="preserve">Základná škola Slobodného slovenského vysielača, Skuteckého 8, Banská Bystrica, súpisné číslo 121, ktorá stojí </w:t>
      </w:r>
      <w:proofErr w:type="gramStart"/>
      <w:r w:rsidRPr="00441E2A">
        <w:rPr>
          <w:rFonts w:cs="Arial"/>
          <w:sz w:val="20"/>
          <w:szCs w:val="20"/>
        </w:rPr>
        <w:t>na</w:t>
      </w:r>
      <w:proofErr w:type="gramEnd"/>
      <w:r w:rsidRPr="00441E2A">
        <w:rPr>
          <w:rFonts w:cs="Arial"/>
          <w:sz w:val="20"/>
          <w:szCs w:val="20"/>
        </w:rPr>
        <w:t xml:space="preserve"> parc. č.: C KN 130 v k.ú. Banská Bystrica</w:t>
      </w:r>
    </w:p>
    <w:p w:rsidR="00441E2A" w:rsidRPr="00441E2A" w:rsidRDefault="00441E2A" w:rsidP="000A719C">
      <w:pPr>
        <w:numPr>
          <w:ilvl w:val="0"/>
          <w:numId w:val="16"/>
        </w:numPr>
        <w:jc w:val="both"/>
        <w:rPr>
          <w:rFonts w:cs="Arial"/>
          <w:sz w:val="20"/>
          <w:szCs w:val="20"/>
        </w:rPr>
      </w:pPr>
      <w:r w:rsidRPr="00441E2A">
        <w:rPr>
          <w:rFonts w:cs="Arial"/>
          <w:sz w:val="20"/>
          <w:szCs w:val="20"/>
        </w:rPr>
        <w:t xml:space="preserve">Základná škola, J.G. Tajovského, Banská Bystrica, súpisné číslo 6463, ktorá stojí </w:t>
      </w:r>
      <w:proofErr w:type="gramStart"/>
      <w:r w:rsidRPr="00441E2A">
        <w:rPr>
          <w:rFonts w:cs="Arial"/>
          <w:sz w:val="20"/>
          <w:szCs w:val="20"/>
        </w:rPr>
        <w:t>na</w:t>
      </w:r>
      <w:proofErr w:type="gramEnd"/>
      <w:r w:rsidRPr="00441E2A">
        <w:rPr>
          <w:rFonts w:cs="Arial"/>
          <w:sz w:val="20"/>
          <w:szCs w:val="20"/>
        </w:rPr>
        <w:t xml:space="preserve"> parc. č.: C KN 1527/130 v k.ú. Podlavice</w:t>
      </w:r>
    </w:p>
    <w:p w:rsidR="00425F86" w:rsidRPr="00441E2A" w:rsidRDefault="00425F86" w:rsidP="00425F86">
      <w:pPr>
        <w:widowControl w:val="0"/>
        <w:overflowPunct w:val="0"/>
        <w:autoSpaceDE w:val="0"/>
        <w:autoSpaceDN w:val="0"/>
        <w:adjustRightInd w:val="0"/>
        <w:spacing w:line="282" w:lineRule="exact"/>
        <w:ind w:right="20"/>
        <w:jc w:val="both"/>
        <w:rPr>
          <w:rFonts w:cs="Arial"/>
          <w:b/>
          <w:bCs/>
          <w:sz w:val="20"/>
          <w:szCs w:val="20"/>
        </w:rPr>
      </w:pPr>
    </w:p>
    <w:p w:rsidR="00425F86" w:rsidRPr="00425F86" w:rsidRDefault="00425F86" w:rsidP="00425F86">
      <w:pPr>
        <w:widowControl w:val="0"/>
        <w:autoSpaceDE w:val="0"/>
        <w:autoSpaceDN w:val="0"/>
        <w:adjustRightInd w:val="0"/>
        <w:spacing w:line="2" w:lineRule="exact"/>
        <w:rPr>
          <w:rFonts w:cs="Arial"/>
          <w:sz w:val="20"/>
          <w:szCs w:val="20"/>
        </w:rPr>
      </w:pPr>
    </w:p>
    <w:p w:rsidR="00425F86" w:rsidRPr="00425F86" w:rsidRDefault="00425F86" w:rsidP="000A719C">
      <w:pPr>
        <w:widowControl w:val="0"/>
        <w:numPr>
          <w:ilvl w:val="0"/>
          <w:numId w:val="7"/>
        </w:numPr>
        <w:tabs>
          <w:tab w:val="num" w:pos="0"/>
        </w:tabs>
        <w:overflowPunct w:val="0"/>
        <w:autoSpaceDE w:val="0"/>
        <w:autoSpaceDN w:val="0"/>
        <w:adjustRightInd w:val="0"/>
        <w:spacing w:line="276" w:lineRule="auto"/>
        <w:ind w:left="426" w:hanging="426"/>
        <w:jc w:val="both"/>
        <w:rPr>
          <w:rFonts w:eastAsia="Lucida Sans Unicode" w:cs="Arial"/>
          <w:b/>
          <w:sz w:val="20"/>
          <w:szCs w:val="20"/>
          <w:lang w:eastAsia="ar-SA"/>
        </w:rPr>
      </w:pPr>
      <w:r w:rsidRPr="00425F86">
        <w:rPr>
          <w:rFonts w:eastAsia="Lucida Sans Unicode" w:cs="Arial"/>
          <w:b/>
          <w:sz w:val="20"/>
          <w:szCs w:val="20"/>
          <w:lang w:eastAsia="ar-SA"/>
        </w:rPr>
        <w:t>Hlavné podmienky financovania a platobné podmienky:</w:t>
      </w:r>
    </w:p>
    <w:p w:rsidR="00425F86" w:rsidRPr="00441E2A" w:rsidRDefault="00425F86" w:rsidP="00663026">
      <w:pPr>
        <w:widowControl w:val="0"/>
        <w:overflowPunct w:val="0"/>
        <w:autoSpaceDE w:val="0"/>
        <w:autoSpaceDN w:val="0"/>
        <w:adjustRightInd w:val="0"/>
        <w:ind w:left="363" w:right="23"/>
        <w:jc w:val="both"/>
        <w:rPr>
          <w:rFonts w:cs="Arial"/>
          <w:sz w:val="22"/>
          <w:szCs w:val="20"/>
        </w:rPr>
      </w:pPr>
      <w:r w:rsidRPr="00425F86">
        <w:rPr>
          <w:rFonts w:cs="Arial"/>
          <w:sz w:val="20"/>
          <w:szCs w:val="20"/>
        </w:rPr>
        <w:t xml:space="preserve">Predmet zákazky bude financovaný z dotácie z </w:t>
      </w:r>
      <w:r w:rsidR="00F615CD">
        <w:rPr>
          <w:rFonts w:cs="Arial"/>
          <w:sz w:val="20"/>
          <w:szCs w:val="20"/>
        </w:rPr>
        <w:t>Integrovaného operačného programu</w:t>
      </w:r>
      <w:r w:rsidR="00FD10D0">
        <w:rPr>
          <w:rFonts w:cs="Arial"/>
          <w:sz w:val="20"/>
          <w:szCs w:val="20"/>
        </w:rPr>
        <w:t xml:space="preserve">, </w:t>
      </w:r>
      <w:r w:rsidR="00441E2A" w:rsidRPr="00441E2A">
        <w:rPr>
          <w:sz w:val="20"/>
          <w:szCs w:val="22"/>
        </w:rPr>
        <w:t>výzva IROP-PO2-SC222-2016-13 - Budovanie a zlepšenie technického vybavenia jazykových učební, školských knižníc, odborných učební rôzneho druhu v základných školách a z vlastných finančných zdrojov prijímateľa.</w:t>
      </w:r>
    </w:p>
    <w:p w:rsidR="00425F86" w:rsidRDefault="00425F86" w:rsidP="00425F86">
      <w:pPr>
        <w:widowControl w:val="0"/>
        <w:overflowPunct w:val="0"/>
        <w:autoSpaceDE w:val="0"/>
        <w:autoSpaceDN w:val="0"/>
        <w:adjustRightInd w:val="0"/>
        <w:spacing w:before="120"/>
        <w:ind w:left="363" w:right="23"/>
        <w:jc w:val="both"/>
        <w:rPr>
          <w:rFonts w:cs="Arial"/>
          <w:sz w:val="20"/>
          <w:szCs w:val="20"/>
        </w:rPr>
      </w:pPr>
    </w:p>
    <w:p w:rsidR="00425F86" w:rsidRPr="00425F86" w:rsidRDefault="00425F86" w:rsidP="000A719C">
      <w:pPr>
        <w:widowControl w:val="0"/>
        <w:numPr>
          <w:ilvl w:val="0"/>
          <w:numId w:val="7"/>
        </w:numPr>
        <w:tabs>
          <w:tab w:val="num" w:pos="0"/>
        </w:tabs>
        <w:overflowPunct w:val="0"/>
        <w:autoSpaceDE w:val="0"/>
        <w:autoSpaceDN w:val="0"/>
        <w:adjustRightInd w:val="0"/>
        <w:spacing w:line="276" w:lineRule="auto"/>
        <w:ind w:left="426" w:hanging="426"/>
        <w:jc w:val="both"/>
        <w:rPr>
          <w:rFonts w:eastAsia="Lucida Sans Unicode" w:cs="Arial"/>
          <w:b/>
          <w:sz w:val="20"/>
          <w:szCs w:val="20"/>
          <w:lang w:eastAsia="ar-SA"/>
        </w:rPr>
      </w:pPr>
      <w:r w:rsidRPr="00425F86">
        <w:rPr>
          <w:rFonts w:eastAsia="Lucida Sans Unicode" w:cs="Arial"/>
          <w:b/>
          <w:sz w:val="20"/>
          <w:szCs w:val="20"/>
          <w:lang w:eastAsia="ar-SA"/>
        </w:rPr>
        <w:t>Spôsob vzniku záväzku:</w:t>
      </w:r>
    </w:p>
    <w:p w:rsidR="000E7E49" w:rsidRPr="00425F86" w:rsidRDefault="000E7E49" w:rsidP="000E7E49">
      <w:pPr>
        <w:pStyle w:val="Zkladntext"/>
        <w:ind w:left="360"/>
        <w:jc w:val="both"/>
        <w:rPr>
          <w:rFonts w:cs="Arial"/>
          <w:b/>
          <w:sz w:val="20"/>
          <w:szCs w:val="20"/>
          <w:lang w:val="sk-SK"/>
        </w:rPr>
      </w:pPr>
      <w:r w:rsidRPr="00425F86">
        <w:rPr>
          <w:rFonts w:cs="Arial"/>
          <w:sz w:val="20"/>
          <w:szCs w:val="20"/>
        </w:rPr>
        <w:t xml:space="preserve">Na základe </w:t>
      </w:r>
      <w:r>
        <w:rPr>
          <w:rFonts w:cs="Arial"/>
          <w:sz w:val="20"/>
          <w:szCs w:val="20"/>
          <w:lang w:val="sk-SK"/>
        </w:rPr>
        <w:t>Zmluvy o dielo č....</w:t>
      </w:r>
      <w:r w:rsidRPr="00425F86">
        <w:rPr>
          <w:rFonts w:cs="Arial"/>
          <w:sz w:val="20"/>
          <w:szCs w:val="20"/>
        </w:rPr>
        <w:t xml:space="preserve"> a následnej fakturácie</w:t>
      </w:r>
      <w:r w:rsidRPr="00425F86">
        <w:rPr>
          <w:rFonts w:cs="Arial"/>
          <w:sz w:val="20"/>
          <w:szCs w:val="20"/>
          <w:lang w:val="sk-SK"/>
        </w:rPr>
        <w:t xml:space="preserve">. </w:t>
      </w:r>
      <w:r>
        <w:rPr>
          <w:rFonts w:cs="Arial"/>
          <w:sz w:val="20"/>
          <w:szCs w:val="20"/>
          <w:lang w:val="sk-SK"/>
        </w:rPr>
        <w:t>Podrobnejšie informácie sú uvedené v Zmluv</w:t>
      </w:r>
      <w:r w:rsidR="00ED3502">
        <w:rPr>
          <w:rFonts w:cs="Arial"/>
          <w:sz w:val="20"/>
          <w:szCs w:val="20"/>
          <w:lang w:val="sk-SK"/>
        </w:rPr>
        <w:t>e</w:t>
      </w:r>
      <w:r>
        <w:rPr>
          <w:rFonts w:cs="Arial"/>
          <w:sz w:val="20"/>
          <w:szCs w:val="20"/>
          <w:lang w:val="sk-SK"/>
        </w:rPr>
        <w:t xml:space="preserve"> o d</w:t>
      </w:r>
      <w:r w:rsidR="00441E2A">
        <w:rPr>
          <w:rFonts w:cs="Arial"/>
          <w:sz w:val="20"/>
          <w:szCs w:val="20"/>
          <w:lang w:val="sk-SK"/>
        </w:rPr>
        <w:t>ielo č. ...(Návrh) príloha č. 2 (samostatne pre každú časť).</w:t>
      </w:r>
    </w:p>
    <w:p w:rsidR="000E7E49" w:rsidRDefault="000E7E49" w:rsidP="000E7E49">
      <w:pPr>
        <w:pStyle w:val="Zkladntext"/>
        <w:ind w:left="360"/>
        <w:jc w:val="both"/>
        <w:rPr>
          <w:rFonts w:cs="Arial"/>
          <w:sz w:val="20"/>
          <w:szCs w:val="20"/>
        </w:rPr>
      </w:pPr>
      <w:r w:rsidRPr="005E452B">
        <w:rPr>
          <w:rFonts w:cs="Arial"/>
          <w:sz w:val="20"/>
          <w:szCs w:val="20"/>
        </w:rPr>
        <w:t xml:space="preserve">Požiadavky verejného obstarávateľa uvedené v návrhu </w:t>
      </w:r>
      <w:r>
        <w:rPr>
          <w:rFonts w:cs="Arial"/>
          <w:sz w:val="20"/>
          <w:szCs w:val="20"/>
        </w:rPr>
        <w:t>Zmluvy o dielo č…</w:t>
      </w:r>
      <w:r w:rsidRPr="005E452B">
        <w:rPr>
          <w:rFonts w:cs="Arial"/>
          <w:sz w:val="20"/>
          <w:szCs w:val="20"/>
        </w:rPr>
        <w:t xml:space="preserve"> sú pre uchádzača záväzné.</w:t>
      </w:r>
    </w:p>
    <w:p w:rsidR="00656E25" w:rsidRPr="005E452B" w:rsidRDefault="00656E25" w:rsidP="00A65EC1">
      <w:pPr>
        <w:pStyle w:val="Zkladntext"/>
        <w:ind w:left="360"/>
        <w:rPr>
          <w:rFonts w:cs="Arial"/>
          <w:sz w:val="20"/>
          <w:szCs w:val="20"/>
        </w:rPr>
      </w:pPr>
    </w:p>
    <w:p w:rsidR="00A65EC1" w:rsidRPr="008C2E77" w:rsidRDefault="00A65EC1" w:rsidP="000A719C">
      <w:pPr>
        <w:widowControl w:val="0"/>
        <w:numPr>
          <w:ilvl w:val="0"/>
          <w:numId w:val="7"/>
        </w:numPr>
        <w:tabs>
          <w:tab w:val="num" w:pos="0"/>
        </w:tabs>
        <w:overflowPunct w:val="0"/>
        <w:autoSpaceDE w:val="0"/>
        <w:autoSpaceDN w:val="0"/>
        <w:adjustRightInd w:val="0"/>
        <w:spacing w:line="276" w:lineRule="auto"/>
        <w:ind w:left="426" w:hanging="426"/>
        <w:jc w:val="both"/>
        <w:rPr>
          <w:rFonts w:cs="Arial"/>
          <w:b/>
          <w:sz w:val="20"/>
          <w:szCs w:val="20"/>
        </w:rPr>
      </w:pPr>
      <w:r w:rsidRPr="008C2E77">
        <w:rPr>
          <w:rFonts w:cs="Arial"/>
          <w:b/>
          <w:sz w:val="20"/>
          <w:szCs w:val="20"/>
        </w:rPr>
        <w:t>Podmienky účasti a dokumenty požadované verejným obstarávateľom</w:t>
      </w:r>
    </w:p>
    <w:p w:rsidR="00A65EC1" w:rsidRPr="005E452B" w:rsidRDefault="00A65EC1" w:rsidP="00A65EC1">
      <w:pPr>
        <w:widowControl w:val="0"/>
        <w:autoSpaceDE w:val="0"/>
        <w:autoSpaceDN w:val="0"/>
        <w:adjustRightInd w:val="0"/>
        <w:spacing w:line="206" w:lineRule="exact"/>
        <w:rPr>
          <w:rFonts w:cs="Arial"/>
          <w:sz w:val="20"/>
          <w:szCs w:val="20"/>
        </w:rPr>
      </w:pPr>
    </w:p>
    <w:p w:rsidR="00A65EC1" w:rsidRPr="008C2E77" w:rsidRDefault="00A65EC1" w:rsidP="00A65EC1">
      <w:pPr>
        <w:widowControl w:val="0"/>
        <w:autoSpaceDE w:val="0"/>
        <w:autoSpaceDN w:val="0"/>
        <w:adjustRightInd w:val="0"/>
        <w:spacing w:line="206" w:lineRule="exact"/>
        <w:rPr>
          <w:rFonts w:cs="Arial"/>
          <w:b/>
          <w:sz w:val="20"/>
          <w:szCs w:val="20"/>
        </w:rPr>
      </w:pPr>
      <w:r w:rsidRPr="008C2E77">
        <w:rPr>
          <w:rFonts w:cs="Arial"/>
          <w:b/>
          <w:sz w:val="20"/>
          <w:szCs w:val="20"/>
        </w:rPr>
        <w:t>Osobné postavenie</w:t>
      </w:r>
    </w:p>
    <w:p w:rsidR="00D556FF" w:rsidRDefault="00A65EC1" w:rsidP="00A65EC1">
      <w:pPr>
        <w:widowControl w:val="0"/>
        <w:autoSpaceDE w:val="0"/>
        <w:autoSpaceDN w:val="0"/>
        <w:adjustRightInd w:val="0"/>
        <w:spacing w:line="206" w:lineRule="exact"/>
        <w:rPr>
          <w:rFonts w:cs="Arial"/>
          <w:sz w:val="20"/>
          <w:szCs w:val="20"/>
        </w:rPr>
      </w:pPr>
      <w:r>
        <w:rPr>
          <w:rFonts w:cs="Arial"/>
          <w:sz w:val="20"/>
          <w:szCs w:val="20"/>
        </w:rPr>
        <w:t xml:space="preserve">Uchádzač musí spĺňať podmienky účasti týkajúce </w:t>
      </w:r>
      <w:proofErr w:type="gramStart"/>
      <w:r>
        <w:rPr>
          <w:rFonts w:cs="Arial"/>
          <w:sz w:val="20"/>
          <w:szCs w:val="20"/>
        </w:rPr>
        <w:t>sa</w:t>
      </w:r>
      <w:proofErr w:type="gramEnd"/>
      <w:r>
        <w:rPr>
          <w:rFonts w:cs="Arial"/>
          <w:sz w:val="20"/>
          <w:szCs w:val="20"/>
        </w:rPr>
        <w:t xml:space="preserve"> osobného postavenia </w:t>
      </w:r>
    </w:p>
    <w:p w:rsidR="00D556FF" w:rsidRDefault="00D556FF" w:rsidP="00A65EC1">
      <w:pPr>
        <w:widowControl w:val="0"/>
        <w:autoSpaceDE w:val="0"/>
        <w:autoSpaceDN w:val="0"/>
        <w:adjustRightInd w:val="0"/>
        <w:spacing w:line="206" w:lineRule="exact"/>
        <w:rPr>
          <w:rFonts w:cs="Arial"/>
          <w:sz w:val="20"/>
          <w:szCs w:val="20"/>
        </w:rPr>
      </w:pPr>
    </w:p>
    <w:p w:rsidR="00A65EC1" w:rsidRPr="005E452B" w:rsidRDefault="00D556FF" w:rsidP="00A65EC1">
      <w:pPr>
        <w:widowControl w:val="0"/>
        <w:autoSpaceDE w:val="0"/>
        <w:autoSpaceDN w:val="0"/>
        <w:adjustRightInd w:val="0"/>
        <w:spacing w:line="206" w:lineRule="exact"/>
        <w:rPr>
          <w:rFonts w:cs="Arial"/>
          <w:sz w:val="20"/>
          <w:szCs w:val="20"/>
        </w:rPr>
      </w:pPr>
      <w:proofErr w:type="gramStart"/>
      <w:r>
        <w:rPr>
          <w:rFonts w:cs="Arial"/>
          <w:sz w:val="20"/>
          <w:szCs w:val="20"/>
        </w:rPr>
        <w:t>p</w:t>
      </w:r>
      <w:r w:rsidR="00A65EC1">
        <w:rPr>
          <w:rFonts w:cs="Arial"/>
          <w:sz w:val="20"/>
          <w:szCs w:val="20"/>
        </w:rPr>
        <w:t>odľa</w:t>
      </w:r>
      <w:proofErr w:type="gramEnd"/>
      <w:r w:rsidR="00A65EC1">
        <w:rPr>
          <w:rFonts w:cs="Arial"/>
          <w:sz w:val="20"/>
          <w:szCs w:val="20"/>
        </w:rPr>
        <w:t xml:space="preserve"> § 32 ods.1 , písm. e) </w:t>
      </w:r>
      <w:proofErr w:type="gramStart"/>
      <w:r w:rsidR="00A65EC1">
        <w:rPr>
          <w:rFonts w:cs="Arial"/>
          <w:sz w:val="20"/>
          <w:szCs w:val="20"/>
        </w:rPr>
        <w:t>a</w:t>
      </w:r>
      <w:proofErr w:type="gramEnd"/>
      <w:r w:rsidR="00A65EC1">
        <w:rPr>
          <w:rFonts w:cs="Arial"/>
          <w:sz w:val="20"/>
          <w:szCs w:val="20"/>
        </w:rPr>
        <w:t> f) nasledovne:</w:t>
      </w:r>
    </w:p>
    <w:p w:rsidR="00A65EC1" w:rsidRPr="008C2E77" w:rsidRDefault="00A65EC1" w:rsidP="00A65EC1">
      <w:pPr>
        <w:widowControl w:val="0"/>
        <w:suppressAutoHyphens/>
        <w:spacing w:before="120" w:after="120"/>
        <w:jc w:val="both"/>
        <w:rPr>
          <w:sz w:val="20"/>
          <w:szCs w:val="20"/>
        </w:rPr>
      </w:pPr>
      <w:r w:rsidRPr="008C2E77">
        <w:rPr>
          <w:b/>
          <w:sz w:val="20"/>
          <w:szCs w:val="20"/>
        </w:rPr>
        <w:t xml:space="preserve">Uchádzač musí mať oprávnenie </w:t>
      </w:r>
      <w:proofErr w:type="gramStart"/>
      <w:r w:rsidRPr="008C2E77">
        <w:rPr>
          <w:b/>
          <w:sz w:val="20"/>
          <w:szCs w:val="20"/>
        </w:rPr>
        <w:t>na</w:t>
      </w:r>
      <w:proofErr w:type="gramEnd"/>
      <w:r w:rsidRPr="008C2E77">
        <w:rPr>
          <w:b/>
          <w:sz w:val="20"/>
          <w:szCs w:val="20"/>
        </w:rPr>
        <w:t xml:space="preserve"> výkon činnosti v rozsahu, ktorý zodpovedá predmetu zákazky</w:t>
      </w:r>
      <w:r w:rsidRPr="008C2E77">
        <w:rPr>
          <w:sz w:val="20"/>
          <w:szCs w:val="20"/>
        </w:rPr>
        <w:t xml:space="preserve"> - §32 ods. 1 písm. e) – verejný obstarávateľ si túto skutočnosť overí v súlade s platnou legislatívou po predložení ponúk.</w:t>
      </w:r>
    </w:p>
    <w:p w:rsidR="00A65EC1" w:rsidRPr="008C2E77" w:rsidRDefault="00A65EC1" w:rsidP="00A65EC1">
      <w:pPr>
        <w:widowControl w:val="0"/>
        <w:suppressAutoHyphens/>
        <w:spacing w:before="120" w:after="120"/>
        <w:jc w:val="both"/>
        <w:rPr>
          <w:sz w:val="20"/>
          <w:szCs w:val="20"/>
        </w:rPr>
      </w:pPr>
      <w:r w:rsidRPr="008C2E77">
        <w:rPr>
          <w:b/>
          <w:sz w:val="20"/>
          <w:szCs w:val="20"/>
        </w:rPr>
        <w:t xml:space="preserve">Uchádzač nesmie mať uložený zákaz účasti </w:t>
      </w:r>
      <w:proofErr w:type="gramStart"/>
      <w:r w:rsidRPr="008C2E77">
        <w:rPr>
          <w:b/>
          <w:sz w:val="20"/>
          <w:szCs w:val="20"/>
        </w:rPr>
        <w:t>vo</w:t>
      </w:r>
      <w:proofErr w:type="gramEnd"/>
      <w:r w:rsidRPr="008C2E77">
        <w:rPr>
          <w:b/>
          <w:sz w:val="20"/>
          <w:szCs w:val="20"/>
        </w:rPr>
        <w:t xml:space="preserve"> verejnom obstarávaní potvrdený konečným rozhodnutím v Slovenskej republike alebo v štáte sídla, miesta podnikania alebo obvyklého </w:t>
      </w:r>
      <w:r w:rsidRPr="008C2E77">
        <w:rPr>
          <w:b/>
          <w:sz w:val="20"/>
          <w:szCs w:val="20"/>
        </w:rPr>
        <w:lastRenderedPageBreak/>
        <w:t xml:space="preserve">pobytu - </w:t>
      </w:r>
      <w:r w:rsidRPr="008C2E77">
        <w:rPr>
          <w:sz w:val="20"/>
          <w:szCs w:val="20"/>
        </w:rPr>
        <w:t>§32 ods. 1 písm. f) – verejný obstarávateľ si túto skutočnosť overí v súlade s platnou l</w:t>
      </w:r>
      <w:r w:rsidR="00EB5667">
        <w:rPr>
          <w:sz w:val="20"/>
          <w:szCs w:val="20"/>
        </w:rPr>
        <w:t>egislatívou po predložení ponúk, zároveň uchádzač predloží čestné vyhlásenie.</w:t>
      </w:r>
    </w:p>
    <w:p w:rsidR="00D556FF" w:rsidRDefault="00D556FF" w:rsidP="00D556FF">
      <w:pPr>
        <w:widowControl w:val="0"/>
        <w:autoSpaceDE w:val="0"/>
        <w:autoSpaceDN w:val="0"/>
        <w:adjustRightInd w:val="0"/>
        <w:spacing w:line="206" w:lineRule="exact"/>
        <w:rPr>
          <w:rFonts w:cs="Arial"/>
          <w:sz w:val="20"/>
          <w:szCs w:val="20"/>
        </w:rPr>
      </w:pPr>
    </w:p>
    <w:p w:rsidR="00A65EC1" w:rsidRPr="008C2E77" w:rsidRDefault="00A65EC1" w:rsidP="00A65EC1">
      <w:pPr>
        <w:widowControl w:val="0"/>
        <w:autoSpaceDE w:val="0"/>
        <w:autoSpaceDN w:val="0"/>
        <w:adjustRightInd w:val="0"/>
        <w:spacing w:line="206" w:lineRule="exact"/>
        <w:rPr>
          <w:rFonts w:cs="Arial"/>
          <w:b/>
          <w:sz w:val="20"/>
          <w:szCs w:val="20"/>
        </w:rPr>
      </w:pPr>
      <w:r w:rsidRPr="008C2E77">
        <w:rPr>
          <w:rFonts w:cs="Arial"/>
          <w:b/>
          <w:sz w:val="20"/>
          <w:szCs w:val="20"/>
        </w:rPr>
        <w:t>Ekonomické a finančné postavenie</w:t>
      </w:r>
    </w:p>
    <w:p w:rsidR="00A65EC1" w:rsidRPr="00F73AD3" w:rsidRDefault="00A65EC1" w:rsidP="000A719C">
      <w:pPr>
        <w:pStyle w:val="Odsekzoznamu"/>
        <w:widowControl w:val="0"/>
        <w:numPr>
          <w:ilvl w:val="0"/>
          <w:numId w:val="9"/>
        </w:numPr>
        <w:autoSpaceDE w:val="0"/>
        <w:autoSpaceDN w:val="0"/>
        <w:adjustRightInd w:val="0"/>
        <w:spacing w:line="206" w:lineRule="exact"/>
        <w:rPr>
          <w:sz w:val="20"/>
          <w:szCs w:val="20"/>
        </w:rPr>
      </w:pPr>
      <w:r>
        <w:rPr>
          <w:sz w:val="20"/>
          <w:szCs w:val="20"/>
        </w:rPr>
        <w:t>nepož</w:t>
      </w:r>
      <w:r w:rsidR="00EB5667">
        <w:rPr>
          <w:sz w:val="20"/>
          <w:szCs w:val="20"/>
        </w:rPr>
        <w:t>a</w:t>
      </w:r>
      <w:r>
        <w:rPr>
          <w:sz w:val="20"/>
          <w:szCs w:val="20"/>
        </w:rPr>
        <w:t>duje sa</w:t>
      </w:r>
    </w:p>
    <w:p w:rsidR="00A65EC1" w:rsidRPr="005E452B" w:rsidRDefault="00A65EC1" w:rsidP="00A65EC1">
      <w:pPr>
        <w:widowControl w:val="0"/>
        <w:autoSpaceDE w:val="0"/>
        <w:autoSpaceDN w:val="0"/>
        <w:adjustRightInd w:val="0"/>
        <w:spacing w:line="206" w:lineRule="exact"/>
        <w:rPr>
          <w:rFonts w:cs="Arial"/>
          <w:sz w:val="20"/>
          <w:szCs w:val="20"/>
        </w:rPr>
      </w:pPr>
    </w:p>
    <w:p w:rsidR="00A65EC1" w:rsidRPr="008C2E77" w:rsidRDefault="00A65EC1" w:rsidP="00A65EC1">
      <w:pPr>
        <w:widowControl w:val="0"/>
        <w:autoSpaceDE w:val="0"/>
        <w:autoSpaceDN w:val="0"/>
        <w:adjustRightInd w:val="0"/>
        <w:spacing w:line="206" w:lineRule="exact"/>
        <w:rPr>
          <w:rFonts w:cs="Arial"/>
          <w:b/>
          <w:sz w:val="20"/>
          <w:szCs w:val="20"/>
        </w:rPr>
      </w:pPr>
      <w:r w:rsidRPr="008C2E77">
        <w:rPr>
          <w:rFonts w:cs="Arial"/>
          <w:b/>
          <w:sz w:val="20"/>
          <w:szCs w:val="20"/>
        </w:rPr>
        <w:t>Technická alebo odborná spôsobilosť</w:t>
      </w:r>
    </w:p>
    <w:p w:rsidR="00441E2A" w:rsidRPr="00F73AD3" w:rsidRDefault="00441E2A" w:rsidP="000A719C">
      <w:pPr>
        <w:pStyle w:val="Odsekzoznamu"/>
        <w:widowControl w:val="0"/>
        <w:numPr>
          <w:ilvl w:val="0"/>
          <w:numId w:val="9"/>
        </w:numPr>
        <w:autoSpaceDE w:val="0"/>
        <w:autoSpaceDN w:val="0"/>
        <w:adjustRightInd w:val="0"/>
        <w:spacing w:line="206" w:lineRule="exact"/>
        <w:rPr>
          <w:sz w:val="20"/>
          <w:szCs w:val="20"/>
        </w:rPr>
      </w:pPr>
      <w:r>
        <w:rPr>
          <w:sz w:val="20"/>
          <w:szCs w:val="20"/>
        </w:rPr>
        <w:t>nepožaduje sa</w:t>
      </w:r>
    </w:p>
    <w:p w:rsidR="00D556FF" w:rsidRDefault="00D556FF" w:rsidP="00425F86">
      <w:pPr>
        <w:widowControl w:val="0"/>
        <w:autoSpaceDE w:val="0"/>
        <w:autoSpaceDN w:val="0"/>
        <w:adjustRightInd w:val="0"/>
        <w:spacing w:line="206" w:lineRule="exact"/>
        <w:rPr>
          <w:rFonts w:cs="Arial"/>
          <w:sz w:val="20"/>
          <w:szCs w:val="20"/>
        </w:rPr>
      </w:pPr>
    </w:p>
    <w:p w:rsidR="000B7D2A" w:rsidRDefault="000B7D2A" w:rsidP="00425F86">
      <w:pPr>
        <w:widowControl w:val="0"/>
        <w:autoSpaceDE w:val="0"/>
        <w:autoSpaceDN w:val="0"/>
        <w:adjustRightInd w:val="0"/>
        <w:spacing w:line="206" w:lineRule="exact"/>
        <w:rPr>
          <w:rFonts w:cs="Arial"/>
          <w:sz w:val="20"/>
          <w:szCs w:val="20"/>
        </w:rPr>
      </w:pPr>
    </w:p>
    <w:p w:rsidR="00425F86" w:rsidRPr="00425F86" w:rsidRDefault="00425F86" w:rsidP="000A719C">
      <w:pPr>
        <w:widowControl w:val="0"/>
        <w:numPr>
          <w:ilvl w:val="0"/>
          <w:numId w:val="7"/>
        </w:numPr>
        <w:tabs>
          <w:tab w:val="num" w:pos="0"/>
        </w:tabs>
        <w:overflowPunct w:val="0"/>
        <w:autoSpaceDE w:val="0"/>
        <w:autoSpaceDN w:val="0"/>
        <w:adjustRightInd w:val="0"/>
        <w:spacing w:line="276" w:lineRule="auto"/>
        <w:ind w:left="426" w:hanging="426"/>
        <w:jc w:val="both"/>
        <w:rPr>
          <w:rFonts w:eastAsia="Lucida Sans Unicode" w:cs="Arial"/>
          <w:b/>
          <w:sz w:val="20"/>
          <w:szCs w:val="20"/>
          <w:lang w:eastAsia="ar-SA"/>
        </w:rPr>
      </w:pPr>
      <w:r w:rsidRPr="00425F86">
        <w:rPr>
          <w:rFonts w:eastAsia="Lucida Sans Unicode" w:cs="Arial"/>
          <w:b/>
          <w:sz w:val="20"/>
          <w:szCs w:val="20"/>
          <w:lang w:eastAsia="ar-SA"/>
        </w:rPr>
        <w:t>Obsah ponuky:</w:t>
      </w:r>
    </w:p>
    <w:p w:rsidR="00425F86" w:rsidRPr="00425F86" w:rsidRDefault="00425F86" w:rsidP="00425F86">
      <w:pPr>
        <w:widowControl w:val="0"/>
        <w:suppressAutoHyphens/>
        <w:ind w:left="360"/>
        <w:jc w:val="both"/>
        <w:rPr>
          <w:rFonts w:eastAsia="Lucida Sans Unicode" w:cs="Arial"/>
          <w:i/>
          <w:sz w:val="20"/>
          <w:szCs w:val="20"/>
          <w:lang w:eastAsia="ar-SA"/>
        </w:rPr>
      </w:pPr>
      <w:r w:rsidRPr="00425F86">
        <w:rPr>
          <w:rFonts w:eastAsia="Lucida Sans Unicode" w:cs="Arial"/>
          <w:i/>
          <w:sz w:val="20"/>
          <w:szCs w:val="20"/>
          <w:lang w:eastAsia="ar-SA"/>
        </w:rPr>
        <w:t>Ponuka predložená uchádzačom musí obsahovať:</w:t>
      </w:r>
    </w:p>
    <w:p w:rsidR="000B7D2A" w:rsidRDefault="00425F86" w:rsidP="000A719C">
      <w:pPr>
        <w:pStyle w:val="Odsekzoznamu"/>
        <w:widowControl w:val="0"/>
        <w:numPr>
          <w:ilvl w:val="1"/>
          <w:numId w:val="6"/>
        </w:numPr>
        <w:suppressAutoHyphens/>
        <w:spacing w:before="120" w:after="120"/>
        <w:ind w:left="1134" w:hanging="709"/>
        <w:jc w:val="both"/>
        <w:rPr>
          <w:rFonts w:eastAsia="Lucida Sans Unicode"/>
          <w:i/>
          <w:sz w:val="20"/>
          <w:szCs w:val="20"/>
          <w:lang w:eastAsia="ar-SA"/>
        </w:rPr>
      </w:pPr>
      <w:r w:rsidRPr="00425F86">
        <w:rPr>
          <w:rFonts w:eastAsia="Lucida Sans Unicode"/>
          <w:b/>
          <w:sz w:val="20"/>
          <w:szCs w:val="20"/>
          <w:lang w:eastAsia="ar-SA"/>
        </w:rPr>
        <w:t>Návrh uchádzača na plnenie kritérií</w:t>
      </w:r>
      <w:r w:rsidRPr="00425F86">
        <w:rPr>
          <w:rFonts w:eastAsia="Lucida Sans Unicode"/>
          <w:sz w:val="20"/>
          <w:szCs w:val="20"/>
          <w:lang w:eastAsia="ar-SA"/>
        </w:rPr>
        <w:t xml:space="preserve"> - </w:t>
      </w:r>
      <w:r w:rsidRPr="00926997">
        <w:rPr>
          <w:rFonts w:eastAsia="Lucida Sans Unicode"/>
          <w:b/>
          <w:sz w:val="20"/>
          <w:szCs w:val="20"/>
          <w:lang w:eastAsia="ar-SA"/>
        </w:rPr>
        <w:t xml:space="preserve">Príloha č. </w:t>
      </w:r>
      <w:r w:rsidR="000B7D2A">
        <w:rPr>
          <w:rFonts w:eastAsia="Lucida Sans Unicode"/>
          <w:b/>
          <w:sz w:val="20"/>
          <w:szCs w:val="20"/>
          <w:lang w:eastAsia="ar-SA"/>
        </w:rPr>
        <w:t>1</w:t>
      </w:r>
      <w:r w:rsidRPr="00425F86">
        <w:rPr>
          <w:rFonts w:eastAsia="Lucida Sans Unicode"/>
          <w:i/>
          <w:sz w:val="20"/>
          <w:szCs w:val="20"/>
          <w:lang w:eastAsia="ar-SA"/>
        </w:rPr>
        <w:t xml:space="preserve"> (min. názov alebo obchodné meno uchádzača, adresu, sídlo, IČO, DIČ, telefónne číslo)</w:t>
      </w:r>
      <w:r w:rsidR="000B7D2A">
        <w:rPr>
          <w:rFonts w:eastAsia="Lucida Sans Unicode"/>
          <w:sz w:val="20"/>
          <w:szCs w:val="20"/>
          <w:lang w:eastAsia="ar-SA"/>
        </w:rPr>
        <w:t xml:space="preserve"> - </w:t>
      </w:r>
      <w:r w:rsidR="000B7D2A" w:rsidRPr="00926997">
        <w:rPr>
          <w:rFonts w:eastAsia="Lucida Sans Unicode"/>
          <w:i/>
          <w:sz w:val="20"/>
          <w:szCs w:val="20"/>
          <w:lang w:eastAsia="ar-SA"/>
        </w:rPr>
        <w:t>podpísaný uchádzačom alebo osobou oprávnenou konať za uchádzača.</w:t>
      </w:r>
    </w:p>
    <w:p w:rsidR="000E7E49" w:rsidRPr="00441E2A" w:rsidRDefault="000E7E49" w:rsidP="000A719C">
      <w:pPr>
        <w:pStyle w:val="Odsekzoznamu"/>
        <w:widowControl w:val="0"/>
        <w:numPr>
          <w:ilvl w:val="1"/>
          <w:numId w:val="6"/>
        </w:numPr>
        <w:suppressAutoHyphens/>
        <w:spacing w:before="120" w:after="120"/>
        <w:ind w:left="1134" w:hanging="709"/>
        <w:jc w:val="both"/>
        <w:rPr>
          <w:rFonts w:eastAsia="Lucida Sans Unicode"/>
          <w:i/>
          <w:sz w:val="16"/>
          <w:szCs w:val="20"/>
          <w:lang w:eastAsia="ar-SA"/>
        </w:rPr>
      </w:pPr>
      <w:r w:rsidRPr="00926997">
        <w:rPr>
          <w:rFonts w:eastAsia="Lucida Sans Unicode"/>
          <w:b/>
          <w:sz w:val="20"/>
          <w:szCs w:val="20"/>
          <w:lang w:eastAsia="ar-SA"/>
        </w:rPr>
        <w:t xml:space="preserve">Návrh </w:t>
      </w:r>
      <w:r>
        <w:rPr>
          <w:rFonts w:eastAsia="Lucida Sans Unicode"/>
          <w:b/>
          <w:sz w:val="20"/>
          <w:szCs w:val="20"/>
          <w:lang w:eastAsia="ar-SA"/>
        </w:rPr>
        <w:t>Zmluvy o dielo č....</w:t>
      </w:r>
      <w:r w:rsidRPr="00926997">
        <w:rPr>
          <w:rFonts w:eastAsia="Lucida Sans Unicode"/>
          <w:b/>
          <w:sz w:val="20"/>
          <w:szCs w:val="20"/>
          <w:lang w:eastAsia="ar-SA"/>
        </w:rPr>
        <w:t xml:space="preserve"> (Príloha č.</w:t>
      </w:r>
      <w:r>
        <w:rPr>
          <w:rFonts w:eastAsia="Lucida Sans Unicode"/>
          <w:b/>
          <w:sz w:val="20"/>
          <w:szCs w:val="20"/>
          <w:lang w:eastAsia="ar-SA"/>
        </w:rPr>
        <w:t>2</w:t>
      </w:r>
      <w:r w:rsidRPr="00926997">
        <w:rPr>
          <w:rFonts w:eastAsia="Lucida Sans Unicode"/>
          <w:b/>
          <w:sz w:val="20"/>
          <w:szCs w:val="20"/>
          <w:lang w:eastAsia="ar-SA"/>
        </w:rPr>
        <w:t>)</w:t>
      </w:r>
      <w:r w:rsidRPr="00926997">
        <w:rPr>
          <w:rFonts w:eastAsia="Lucida Sans Unicode"/>
          <w:i/>
          <w:sz w:val="20"/>
          <w:szCs w:val="20"/>
          <w:lang w:eastAsia="ar-SA"/>
        </w:rPr>
        <w:t xml:space="preserve"> s vyplnením </w:t>
      </w:r>
      <w:r>
        <w:rPr>
          <w:rFonts w:eastAsia="Lucida Sans Unicode"/>
          <w:i/>
          <w:sz w:val="20"/>
          <w:szCs w:val="20"/>
          <w:lang w:eastAsia="ar-SA"/>
        </w:rPr>
        <w:t xml:space="preserve">údajov za uchádzača, </w:t>
      </w:r>
      <w:r w:rsidRPr="00926997">
        <w:rPr>
          <w:rFonts w:eastAsia="Lucida Sans Unicode"/>
          <w:i/>
          <w:sz w:val="20"/>
          <w:szCs w:val="20"/>
          <w:lang w:eastAsia="ar-SA"/>
        </w:rPr>
        <w:t>návrhov na plnenie kritérií určených na hodnotenie ponúk, podpísaný uchádzačom alebo osobo</w:t>
      </w:r>
      <w:r w:rsidR="00441E2A">
        <w:rPr>
          <w:rFonts w:eastAsia="Lucida Sans Unicode"/>
          <w:i/>
          <w:sz w:val="20"/>
          <w:szCs w:val="20"/>
          <w:lang w:eastAsia="ar-SA"/>
        </w:rPr>
        <w:t xml:space="preserve">u oprávnenou konať za uchádzača - </w:t>
      </w:r>
      <w:r w:rsidR="00441E2A" w:rsidRPr="00441E2A">
        <w:rPr>
          <w:b/>
          <w:color w:val="00B050"/>
          <w:sz w:val="20"/>
        </w:rPr>
        <w:t>uchádzač vypĺňa za tú časť zákazky, na ktorú predkladá ponuku</w:t>
      </w:r>
      <w:r w:rsidR="00441E2A">
        <w:rPr>
          <w:b/>
          <w:color w:val="00B050"/>
          <w:sz w:val="20"/>
        </w:rPr>
        <w:t>.</w:t>
      </w:r>
    </w:p>
    <w:p w:rsidR="000B7D2A" w:rsidRDefault="000E2591" w:rsidP="000A719C">
      <w:pPr>
        <w:pStyle w:val="Odsekzoznamu"/>
        <w:widowControl w:val="0"/>
        <w:numPr>
          <w:ilvl w:val="1"/>
          <w:numId w:val="6"/>
        </w:numPr>
        <w:suppressAutoHyphens/>
        <w:spacing w:before="120" w:after="120"/>
        <w:ind w:left="1134" w:hanging="709"/>
        <w:jc w:val="both"/>
        <w:rPr>
          <w:rFonts w:eastAsia="Lucida Sans Unicode"/>
          <w:i/>
          <w:sz w:val="20"/>
          <w:szCs w:val="20"/>
          <w:lang w:eastAsia="ar-SA"/>
        </w:rPr>
      </w:pPr>
      <w:r w:rsidRPr="00D509BD">
        <w:rPr>
          <w:rFonts w:eastAsia="Lucida Sans Unicode"/>
          <w:sz w:val="20"/>
          <w:szCs w:val="20"/>
          <w:lang w:eastAsia="ar-SA"/>
        </w:rPr>
        <w:t>Čestné vyhlásenie podľa § 32 ods. 1 písm. f), že zákona č. 343/2015 Z. z</w:t>
      </w:r>
      <w:r w:rsidRPr="00876306">
        <w:rPr>
          <w:rFonts w:eastAsia="Lucida Sans Unicode"/>
          <w:b/>
          <w:sz w:val="20"/>
          <w:szCs w:val="20"/>
          <w:lang w:eastAsia="ar-SA"/>
        </w:rPr>
        <w:t>. o ver</w:t>
      </w:r>
      <w:r w:rsidR="000B7D2A">
        <w:rPr>
          <w:rFonts w:eastAsia="Lucida Sans Unicode"/>
          <w:b/>
          <w:sz w:val="20"/>
          <w:szCs w:val="20"/>
          <w:lang w:eastAsia="ar-SA"/>
        </w:rPr>
        <w:t xml:space="preserve">ejnom obstarávaní – Príloha č. 3 - </w:t>
      </w:r>
      <w:r w:rsidR="000B7D2A" w:rsidRPr="00926997">
        <w:rPr>
          <w:rFonts w:eastAsia="Lucida Sans Unicode"/>
          <w:i/>
          <w:sz w:val="20"/>
          <w:szCs w:val="20"/>
          <w:lang w:eastAsia="ar-SA"/>
        </w:rPr>
        <w:t>podpísan</w:t>
      </w:r>
      <w:r w:rsidR="000B7D2A">
        <w:rPr>
          <w:rFonts w:eastAsia="Lucida Sans Unicode"/>
          <w:i/>
          <w:sz w:val="20"/>
          <w:szCs w:val="20"/>
          <w:lang w:eastAsia="ar-SA"/>
        </w:rPr>
        <w:t>é</w:t>
      </w:r>
      <w:r w:rsidR="000B7D2A" w:rsidRPr="00926997">
        <w:rPr>
          <w:rFonts w:eastAsia="Lucida Sans Unicode"/>
          <w:i/>
          <w:sz w:val="20"/>
          <w:szCs w:val="20"/>
          <w:lang w:eastAsia="ar-SA"/>
        </w:rPr>
        <w:t xml:space="preserve"> uchádzačom alebo osobou oprávnenou ko</w:t>
      </w:r>
      <w:r w:rsidR="00B16FA9">
        <w:rPr>
          <w:rFonts w:eastAsia="Lucida Sans Unicode"/>
          <w:i/>
          <w:sz w:val="20"/>
          <w:szCs w:val="20"/>
          <w:lang w:eastAsia="ar-SA"/>
        </w:rPr>
        <w:t xml:space="preserve">nať za uchádzača, </w:t>
      </w:r>
      <w:r w:rsidR="00B16FA9" w:rsidRPr="00B16FA9">
        <w:rPr>
          <w:b/>
          <w:color w:val="00B050"/>
          <w:sz w:val="20"/>
        </w:rPr>
        <w:t>predkladá len raz bez ohľadu na koľko častí predkladá ponuku</w:t>
      </w:r>
      <w:r w:rsidR="00B16FA9">
        <w:rPr>
          <w:rFonts w:eastAsia="Lucida Sans Unicode"/>
          <w:i/>
          <w:sz w:val="20"/>
          <w:szCs w:val="20"/>
          <w:lang w:eastAsia="ar-SA"/>
        </w:rPr>
        <w:t>.</w:t>
      </w:r>
    </w:p>
    <w:p w:rsidR="000E2591" w:rsidRPr="00B16FA9" w:rsidRDefault="00B16FA9" w:rsidP="000A719C">
      <w:pPr>
        <w:pStyle w:val="Odsekzoznamu"/>
        <w:widowControl w:val="0"/>
        <w:numPr>
          <w:ilvl w:val="1"/>
          <w:numId w:val="6"/>
        </w:numPr>
        <w:suppressAutoHyphens/>
        <w:spacing w:before="120" w:after="120"/>
        <w:ind w:left="1134" w:hanging="709"/>
        <w:jc w:val="both"/>
        <w:rPr>
          <w:rFonts w:eastAsia="Lucida Sans Unicode"/>
          <w:sz w:val="20"/>
          <w:szCs w:val="20"/>
          <w:lang w:eastAsia="ar-SA"/>
        </w:rPr>
      </w:pPr>
      <w:r w:rsidRPr="00B16FA9">
        <w:rPr>
          <w:rFonts w:eastAsia="Lucida Sans Unicode"/>
          <w:sz w:val="20"/>
          <w:szCs w:val="20"/>
          <w:lang w:eastAsia="ar-SA"/>
        </w:rPr>
        <w:t xml:space="preserve">Výkaz výmer </w:t>
      </w:r>
      <w:r>
        <w:rPr>
          <w:rFonts w:eastAsia="Lucida Sans Unicode"/>
          <w:sz w:val="20"/>
          <w:szCs w:val="20"/>
          <w:lang w:eastAsia="ar-SA"/>
        </w:rPr>
        <w:t xml:space="preserve">- </w:t>
      </w:r>
      <w:r>
        <w:rPr>
          <w:rFonts w:eastAsia="Lucida Sans Unicode"/>
          <w:b/>
          <w:sz w:val="20"/>
          <w:szCs w:val="20"/>
          <w:lang w:eastAsia="ar-SA"/>
        </w:rPr>
        <w:t xml:space="preserve">Príloha č. 4 - </w:t>
      </w:r>
      <w:r w:rsidRPr="00926997">
        <w:rPr>
          <w:rFonts w:eastAsia="Lucida Sans Unicode"/>
          <w:i/>
          <w:sz w:val="20"/>
          <w:szCs w:val="20"/>
          <w:lang w:eastAsia="ar-SA"/>
        </w:rPr>
        <w:t>podpísan</w:t>
      </w:r>
      <w:r>
        <w:rPr>
          <w:rFonts w:eastAsia="Lucida Sans Unicode"/>
          <w:i/>
          <w:sz w:val="20"/>
          <w:szCs w:val="20"/>
          <w:lang w:eastAsia="ar-SA"/>
        </w:rPr>
        <w:t>é</w:t>
      </w:r>
      <w:r w:rsidRPr="00926997">
        <w:rPr>
          <w:rFonts w:eastAsia="Lucida Sans Unicode"/>
          <w:i/>
          <w:sz w:val="20"/>
          <w:szCs w:val="20"/>
          <w:lang w:eastAsia="ar-SA"/>
        </w:rPr>
        <w:t xml:space="preserve"> uchádzačom alebo osobou oprávnenou ko</w:t>
      </w:r>
      <w:r>
        <w:rPr>
          <w:rFonts w:eastAsia="Lucida Sans Unicode"/>
          <w:i/>
          <w:sz w:val="20"/>
          <w:szCs w:val="20"/>
          <w:lang w:eastAsia="ar-SA"/>
        </w:rPr>
        <w:t>nať za uchádzača</w:t>
      </w:r>
      <w:r w:rsidRPr="00B16FA9">
        <w:rPr>
          <w:rFonts w:eastAsia="Lucida Sans Unicode"/>
          <w:sz w:val="20"/>
          <w:szCs w:val="20"/>
          <w:lang w:eastAsia="ar-SA"/>
        </w:rPr>
        <w:t xml:space="preserve"> vo formáte </w:t>
      </w:r>
      <w:r>
        <w:rPr>
          <w:rFonts w:eastAsia="Lucida Sans Unicode"/>
          <w:sz w:val="20"/>
          <w:szCs w:val="20"/>
          <w:lang w:eastAsia="ar-SA"/>
        </w:rPr>
        <w:t xml:space="preserve">pdf. a </w:t>
      </w:r>
      <w:r w:rsidRPr="00B16FA9">
        <w:rPr>
          <w:rFonts w:eastAsia="Lucida Sans Unicode"/>
          <w:sz w:val="20"/>
          <w:szCs w:val="20"/>
          <w:lang w:eastAsia="ar-SA"/>
        </w:rPr>
        <w:t xml:space="preserve">excell </w:t>
      </w:r>
      <w:r w:rsidRPr="00B16FA9">
        <w:rPr>
          <w:b/>
          <w:color w:val="00B050"/>
          <w:sz w:val="20"/>
        </w:rPr>
        <w:t>za tú časť zákazky, na ktorú predkladá ponuku</w:t>
      </w:r>
      <w:r w:rsidRPr="00B16FA9">
        <w:rPr>
          <w:rFonts w:eastAsia="Lucida Sans Unicode"/>
          <w:sz w:val="20"/>
          <w:szCs w:val="20"/>
          <w:lang w:eastAsia="ar-SA"/>
        </w:rPr>
        <w:t>.</w:t>
      </w:r>
    </w:p>
    <w:p w:rsidR="00926997" w:rsidRDefault="00926997" w:rsidP="00926997">
      <w:pPr>
        <w:pStyle w:val="Odsekzoznamu"/>
        <w:widowControl w:val="0"/>
        <w:suppressAutoHyphens/>
        <w:spacing w:before="120" w:after="120"/>
        <w:ind w:left="360"/>
        <w:jc w:val="both"/>
        <w:rPr>
          <w:rFonts w:eastAsia="Lucida Sans Unicode"/>
          <w:sz w:val="20"/>
          <w:szCs w:val="20"/>
          <w:lang w:eastAsia="ar-SA"/>
        </w:rPr>
      </w:pPr>
    </w:p>
    <w:p w:rsidR="00425F86" w:rsidRPr="00E0055E" w:rsidRDefault="00425F86" w:rsidP="000A719C">
      <w:pPr>
        <w:widowControl w:val="0"/>
        <w:numPr>
          <w:ilvl w:val="0"/>
          <w:numId w:val="7"/>
        </w:numPr>
        <w:tabs>
          <w:tab w:val="num" w:pos="0"/>
        </w:tabs>
        <w:overflowPunct w:val="0"/>
        <w:autoSpaceDE w:val="0"/>
        <w:autoSpaceDN w:val="0"/>
        <w:adjustRightInd w:val="0"/>
        <w:spacing w:line="276" w:lineRule="auto"/>
        <w:ind w:left="426" w:hanging="426"/>
        <w:jc w:val="both"/>
        <w:rPr>
          <w:rFonts w:eastAsia="Lucida Sans Unicode" w:cs="Arial"/>
          <w:b/>
          <w:sz w:val="20"/>
          <w:szCs w:val="20"/>
          <w:lang w:eastAsia="ar-SA"/>
        </w:rPr>
      </w:pPr>
      <w:r w:rsidRPr="00E0055E">
        <w:rPr>
          <w:rFonts w:eastAsia="Lucida Sans Unicode" w:cs="Arial"/>
          <w:b/>
          <w:sz w:val="20"/>
          <w:szCs w:val="20"/>
          <w:lang w:eastAsia="ar-SA"/>
        </w:rPr>
        <w:t>Lehota a miesto predkladania Ponúk:</w:t>
      </w:r>
    </w:p>
    <w:p w:rsidR="00425F86" w:rsidRPr="00E0055E" w:rsidRDefault="00425F86" w:rsidP="000A719C">
      <w:pPr>
        <w:widowControl w:val="0"/>
        <w:numPr>
          <w:ilvl w:val="1"/>
          <w:numId w:val="8"/>
        </w:numPr>
        <w:suppressAutoHyphens/>
        <w:spacing w:before="120"/>
        <w:jc w:val="both"/>
        <w:rPr>
          <w:rFonts w:eastAsia="Lucida Sans Unicode" w:cs="Arial"/>
          <w:sz w:val="20"/>
          <w:szCs w:val="20"/>
          <w:lang w:eastAsia="ar-SA"/>
        </w:rPr>
      </w:pPr>
      <w:r w:rsidRPr="00E0055E">
        <w:rPr>
          <w:rFonts w:eastAsia="Lucida Sans Unicode" w:cs="Arial"/>
          <w:sz w:val="20"/>
          <w:szCs w:val="20"/>
          <w:lang w:eastAsia="ar-SA"/>
        </w:rPr>
        <w:t xml:space="preserve">Lehota </w:t>
      </w:r>
      <w:proofErr w:type="gramStart"/>
      <w:r w:rsidRPr="00E0055E">
        <w:rPr>
          <w:rFonts w:eastAsia="Lucida Sans Unicode" w:cs="Arial"/>
          <w:sz w:val="20"/>
          <w:szCs w:val="20"/>
          <w:lang w:eastAsia="ar-SA"/>
        </w:rPr>
        <w:t>na</w:t>
      </w:r>
      <w:proofErr w:type="gramEnd"/>
      <w:r w:rsidRPr="00E0055E">
        <w:rPr>
          <w:rFonts w:eastAsia="Lucida Sans Unicode" w:cs="Arial"/>
          <w:sz w:val="20"/>
          <w:szCs w:val="20"/>
          <w:lang w:eastAsia="ar-SA"/>
        </w:rPr>
        <w:t xml:space="preserve"> predkladanie ponúk je stanovená do: </w:t>
      </w:r>
      <w:r w:rsidR="00E0055E" w:rsidRPr="00E0055E">
        <w:rPr>
          <w:rFonts w:eastAsia="Lucida Sans Unicode" w:cs="Arial"/>
          <w:b/>
          <w:color w:val="FF0000"/>
          <w:sz w:val="20"/>
          <w:szCs w:val="20"/>
          <w:lang w:eastAsia="ar-SA"/>
        </w:rPr>
        <w:t>25.10</w:t>
      </w:r>
      <w:r w:rsidR="00ED3502" w:rsidRPr="00E0055E">
        <w:rPr>
          <w:rFonts w:eastAsia="Lucida Sans Unicode" w:cs="Arial"/>
          <w:b/>
          <w:color w:val="FF0000"/>
          <w:sz w:val="20"/>
          <w:szCs w:val="20"/>
          <w:lang w:eastAsia="ar-SA"/>
        </w:rPr>
        <w:t>.2021</w:t>
      </w:r>
      <w:r w:rsidRPr="00E0055E">
        <w:rPr>
          <w:rFonts w:eastAsia="Lucida Sans Unicode" w:cs="Arial"/>
          <w:b/>
          <w:color w:val="FF0000"/>
          <w:sz w:val="20"/>
          <w:szCs w:val="20"/>
          <w:lang w:eastAsia="ar-SA"/>
        </w:rPr>
        <w:t xml:space="preserve"> do 1</w:t>
      </w:r>
      <w:r w:rsidR="00EB5667" w:rsidRPr="00E0055E">
        <w:rPr>
          <w:rFonts w:eastAsia="Lucida Sans Unicode" w:cs="Arial"/>
          <w:b/>
          <w:color w:val="FF0000"/>
          <w:sz w:val="20"/>
          <w:szCs w:val="20"/>
          <w:lang w:eastAsia="ar-SA"/>
        </w:rPr>
        <w:t>0</w:t>
      </w:r>
      <w:r w:rsidRPr="00E0055E">
        <w:rPr>
          <w:rFonts w:eastAsia="Lucida Sans Unicode" w:cs="Arial"/>
          <w:b/>
          <w:color w:val="FF0000"/>
          <w:sz w:val="20"/>
          <w:szCs w:val="20"/>
          <w:lang w:eastAsia="ar-SA"/>
        </w:rPr>
        <w:t>:00 hod</w:t>
      </w:r>
      <w:r w:rsidRPr="00E0055E">
        <w:rPr>
          <w:rFonts w:eastAsia="Lucida Sans Unicode" w:cs="Arial"/>
          <w:color w:val="FF0000"/>
          <w:sz w:val="20"/>
          <w:szCs w:val="20"/>
          <w:lang w:eastAsia="ar-SA"/>
        </w:rPr>
        <w:t>.</w:t>
      </w:r>
    </w:p>
    <w:p w:rsidR="00425F86" w:rsidRPr="00E0055E" w:rsidRDefault="00425F86" w:rsidP="000A719C">
      <w:pPr>
        <w:widowControl w:val="0"/>
        <w:numPr>
          <w:ilvl w:val="1"/>
          <w:numId w:val="8"/>
        </w:numPr>
        <w:suppressAutoHyphens/>
        <w:spacing w:before="120"/>
        <w:jc w:val="both"/>
        <w:rPr>
          <w:rFonts w:eastAsia="Lucida Sans Unicode" w:cs="Arial"/>
          <w:sz w:val="20"/>
          <w:szCs w:val="20"/>
          <w:lang w:eastAsia="ar-SA"/>
        </w:rPr>
      </w:pPr>
      <w:r w:rsidRPr="00E0055E">
        <w:rPr>
          <w:rFonts w:eastAsia="Lucida Sans Unicode" w:cs="Arial"/>
          <w:sz w:val="20"/>
          <w:szCs w:val="20"/>
          <w:lang w:eastAsia="ar-SA"/>
        </w:rPr>
        <w:t xml:space="preserve">Miesto predkladania ponúk: </w:t>
      </w:r>
      <w:r w:rsidR="00B16FA9" w:rsidRPr="00E0055E">
        <w:rPr>
          <w:rFonts w:eastAsia="Lucida Sans Unicode" w:cs="Arial"/>
          <w:b/>
          <w:bCs/>
          <w:sz w:val="20"/>
          <w:szCs w:val="20"/>
          <w:lang w:eastAsia="ar-SA"/>
        </w:rPr>
        <w:t>Mesto Banská Bystrica</w:t>
      </w:r>
      <w:r w:rsidRPr="00E0055E">
        <w:rPr>
          <w:rFonts w:eastAsia="Lucida Sans Unicode" w:cs="Arial"/>
          <w:sz w:val="20"/>
          <w:szCs w:val="20"/>
          <w:lang w:eastAsia="ar-SA"/>
        </w:rPr>
        <w:t xml:space="preserve"> </w:t>
      </w:r>
      <w:proofErr w:type="gramStart"/>
      <w:r w:rsidRPr="00E0055E">
        <w:rPr>
          <w:rFonts w:eastAsia="Lucida Sans Unicode" w:cs="Arial"/>
          <w:sz w:val="20"/>
          <w:szCs w:val="20"/>
          <w:lang w:eastAsia="ar-SA"/>
        </w:rPr>
        <w:t>na</w:t>
      </w:r>
      <w:proofErr w:type="gramEnd"/>
      <w:r w:rsidRPr="00E0055E">
        <w:rPr>
          <w:rFonts w:eastAsia="Lucida Sans Unicode" w:cs="Arial"/>
          <w:sz w:val="20"/>
          <w:szCs w:val="20"/>
          <w:lang w:eastAsia="ar-SA"/>
        </w:rPr>
        <w:t xml:space="preserve"> adresu uvedenú v </w:t>
      </w:r>
      <w:r w:rsidRPr="00E0055E">
        <w:rPr>
          <w:rFonts w:eastAsia="Lucida Sans Unicode" w:cs="Arial"/>
          <w:b/>
          <w:sz w:val="20"/>
          <w:szCs w:val="20"/>
          <w:lang w:eastAsia="ar-SA"/>
        </w:rPr>
        <w:t>bode 1.</w:t>
      </w:r>
    </w:p>
    <w:p w:rsidR="00425F86" w:rsidRPr="00E0055E" w:rsidRDefault="00425F86" w:rsidP="000A719C">
      <w:pPr>
        <w:widowControl w:val="0"/>
        <w:numPr>
          <w:ilvl w:val="1"/>
          <w:numId w:val="8"/>
        </w:numPr>
        <w:suppressAutoHyphens/>
        <w:spacing w:before="120"/>
        <w:jc w:val="both"/>
        <w:rPr>
          <w:rFonts w:eastAsia="Lucida Sans Unicode" w:cs="Arial"/>
          <w:sz w:val="20"/>
          <w:szCs w:val="20"/>
          <w:lang w:eastAsia="ar-SA"/>
        </w:rPr>
      </w:pPr>
      <w:r w:rsidRPr="00E0055E">
        <w:rPr>
          <w:rFonts w:eastAsia="Lucida Sans Unicode" w:cs="Arial"/>
          <w:b/>
          <w:sz w:val="20"/>
          <w:szCs w:val="20"/>
          <w:lang w:eastAsia="ar-SA"/>
        </w:rPr>
        <w:t>Poštou</w:t>
      </w:r>
      <w:r w:rsidRPr="00E0055E">
        <w:rPr>
          <w:rFonts w:eastAsia="Lucida Sans Unicode" w:cs="Arial"/>
          <w:sz w:val="20"/>
          <w:szCs w:val="20"/>
          <w:lang w:eastAsia="ar-SA"/>
        </w:rPr>
        <w:t xml:space="preserve"> na adresu uvedenú v bode 1.v obálke označenej </w:t>
      </w:r>
      <w:r w:rsidRPr="00E0055E">
        <w:rPr>
          <w:rFonts w:eastAsia="Lucida Sans Unicode" w:cs="Arial"/>
          <w:b/>
          <w:sz w:val="20"/>
          <w:szCs w:val="20"/>
          <w:lang w:eastAsia="ar-SA"/>
        </w:rPr>
        <w:t>„</w:t>
      </w:r>
      <w:r w:rsidR="00B16FA9" w:rsidRPr="00E0055E">
        <w:rPr>
          <w:rFonts w:eastAsia="Lucida Sans Unicode" w:cs="Arial"/>
          <w:b/>
          <w:i/>
          <w:sz w:val="20"/>
          <w:szCs w:val="20"/>
          <w:lang w:eastAsia="ar-SA"/>
        </w:rPr>
        <w:t>ZŠ – stavebné práce</w:t>
      </w:r>
      <w:r w:rsidRPr="00E0055E">
        <w:rPr>
          <w:rFonts w:eastAsia="Lucida Sans Unicode" w:cs="Arial"/>
          <w:b/>
          <w:bCs/>
          <w:i/>
          <w:sz w:val="20"/>
          <w:szCs w:val="20"/>
          <w:lang w:eastAsia="ar-SA"/>
        </w:rPr>
        <w:t>“</w:t>
      </w:r>
      <w:r w:rsidRPr="00E0055E">
        <w:rPr>
          <w:rFonts w:cs="Arial"/>
          <w:sz w:val="20"/>
          <w:szCs w:val="20"/>
        </w:rPr>
        <w:t xml:space="preserve"> </w:t>
      </w:r>
      <w:r w:rsidRPr="00E0055E">
        <w:rPr>
          <w:rFonts w:eastAsia="Lucida Sans Unicode" w:cs="Arial"/>
          <w:b/>
          <w:bCs/>
          <w:i/>
          <w:sz w:val="20"/>
          <w:szCs w:val="20"/>
          <w:lang w:eastAsia="ar-SA"/>
        </w:rPr>
        <w:t xml:space="preserve">a „NEOTVÁRAŤ“ </w:t>
      </w:r>
    </w:p>
    <w:p w:rsidR="00425F86" w:rsidRPr="00E0055E" w:rsidRDefault="00425F86" w:rsidP="000A719C">
      <w:pPr>
        <w:widowControl w:val="0"/>
        <w:numPr>
          <w:ilvl w:val="1"/>
          <w:numId w:val="8"/>
        </w:numPr>
        <w:suppressAutoHyphens/>
        <w:spacing w:before="120"/>
        <w:jc w:val="both"/>
        <w:rPr>
          <w:rFonts w:eastAsia="Lucida Sans Unicode" w:cs="Arial"/>
          <w:sz w:val="20"/>
          <w:szCs w:val="20"/>
          <w:lang w:eastAsia="ar-SA"/>
        </w:rPr>
      </w:pPr>
      <w:r w:rsidRPr="00E0055E">
        <w:rPr>
          <w:rFonts w:eastAsia="Lucida Sans Unicode" w:cs="Arial"/>
          <w:b/>
          <w:sz w:val="20"/>
          <w:szCs w:val="20"/>
          <w:lang w:eastAsia="ar-SA"/>
        </w:rPr>
        <w:t>Osobne</w:t>
      </w:r>
      <w:r w:rsidRPr="00E0055E">
        <w:rPr>
          <w:rFonts w:eastAsia="Lucida Sans Unicode" w:cs="Arial"/>
          <w:sz w:val="20"/>
          <w:szCs w:val="20"/>
          <w:lang w:eastAsia="ar-SA"/>
        </w:rPr>
        <w:t xml:space="preserve"> </w:t>
      </w:r>
      <w:proofErr w:type="gramStart"/>
      <w:r w:rsidRPr="00E0055E">
        <w:rPr>
          <w:rFonts w:eastAsia="Lucida Sans Unicode" w:cs="Arial"/>
          <w:sz w:val="20"/>
          <w:szCs w:val="20"/>
          <w:lang w:eastAsia="ar-SA"/>
        </w:rPr>
        <w:t>na</w:t>
      </w:r>
      <w:proofErr w:type="gramEnd"/>
      <w:r w:rsidRPr="00E0055E">
        <w:rPr>
          <w:rFonts w:eastAsia="Lucida Sans Unicode" w:cs="Arial"/>
          <w:sz w:val="20"/>
          <w:szCs w:val="20"/>
          <w:lang w:eastAsia="ar-SA"/>
        </w:rPr>
        <w:t xml:space="preserve"> adrese sídla uvedenej v bode 1. na sekretariáte v obálke označenej </w:t>
      </w:r>
      <w:r w:rsidR="00926997" w:rsidRPr="00E0055E">
        <w:rPr>
          <w:rFonts w:eastAsia="Lucida Sans Unicode" w:cs="Arial"/>
          <w:b/>
          <w:sz w:val="20"/>
          <w:szCs w:val="20"/>
          <w:lang w:eastAsia="ar-SA"/>
        </w:rPr>
        <w:t>„</w:t>
      </w:r>
      <w:r w:rsidR="00B16FA9" w:rsidRPr="00E0055E">
        <w:rPr>
          <w:rFonts w:eastAsia="Lucida Sans Unicode" w:cs="Arial"/>
          <w:b/>
          <w:i/>
          <w:sz w:val="20"/>
          <w:szCs w:val="20"/>
          <w:lang w:eastAsia="ar-SA"/>
        </w:rPr>
        <w:t xml:space="preserve"> ZŠ – stavebné práce</w:t>
      </w:r>
      <w:r w:rsidR="00B16FA9" w:rsidRPr="00E0055E">
        <w:rPr>
          <w:rFonts w:eastAsia="Lucida Sans Unicode" w:cs="Arial"/>
          <w:b/>
          <w:bCs/>
          <w:i/>
          <w:sz w:val="20"/>
          <w:szCs w:val="20"/>
          <w:lang w:eastAsia="ar-SA"/>
        </w:rPr>
        <w:t xml:space="preserve"> </w:t>
      </w:r>
      <w:r w:rsidR="00926997" w:rsidRPr="00E0055E">
        <w:rPr>
          <w:rFonts w:eastAsia="Lucida Sans Unicode" w:cs="Arial"/>
          <w:b/>
          <w:bCs/>
          <w:i/>
          <w:sz w:val="20"/>
          <w:szCs w:val="20"/>
          <w:lang w:eastAsia="ar-SA"/>
        </w:rPr>
        <w:t>“</w:t>
      </w:r>
      <w:r w:rsidR="00926997" w:rsidRPr="00E0055E">
        <w:rPr>
          <w:rFonts w:cs="Arial"/>
          <w:sz w:val="20"/>
          <w:szCs w:val="20"/>
        </w:rPr>
        <w:t xml:space="preserve"> </w:t>
      </w:r>
      <w:r w:rsidRPr="00E0055E">
        <w:rPr>
          <w:rFonts w:eastAsia="Lucida Sans Unicode" w:cs="Arial"/>
          <w:sz w:val="20"/>
          <w:szCs w:val="20"/>
          <w:lang w:eastAsia="ar-SA"/>
        </w:rPr>
        <w:t xml:space="preserve"> a </w:t>
      </w:r>
      <w:r w:rsidRPr="00E0055E">
        <w:rPr>
          <w:rFonts w:eastAsia="Lucida Sans Unicode" w:cs="Arial"/>
          <w:b/>
          <w:i/>
          <w:sz w:val="20"/>
          <w:szCs w:val="20"/>
          <w:lang w:eastAsia="ar-SA"/>
        </w:rPr>
        <w:t>„NEOTVÁRAŤ“</w:t>
      </w:r>
    </w:p>
    <w:p w:rsidR="00663026" w:rsidRPr="00E0055E" w:rsidRDefault="00663026" w:rsidP="000A719C">
      <w:pPr>
        <w:widowControl w:val="0"/>
        <w:numPr>
          <w:ilvl w:val="1"/>
          <w:numId w:val="8"/>
        </w:numPr>
        <w:suppressAutoHyphens/>
        <w:spacing w:before="120"/>
        <w:jc w:val="both"/>
        <w:rPr>
          <w:rFonts w:eastAsia="Lucida Sans Unicode" w:cs="Arial"/>
          <w:sz w:val="20"/>
          <w:szCs w:val="20"/>
          <w:lang w:eastAsia="ar-SA"/>
        </w:rPr>
      </w:pPr>
      <w:r w:rsidRPr="00E0055E">
        <w:rPr>
          <w:rFonts w:eastAsia="Lucida Sans Unicode" w:cs="Arial"/>
          <w:b/>
          <w:sz w:val="20"/>
          <w:szCs w:val="20"/>
          <w:lang w:eastAsia="ar-SA"/>
        </w:rPr>
        <w:t xml:space="preserve">Mailom </w:t>
      </w:r>
      <w:r w:rsidRPr="00E0055E">
        <w:rPr>
          <w:rFonts w:eastAsia="Lucida Sans Unicode" w:cs="Arial"/>
          <w:sz w:val="20"/>
          <w:szCs w:val="20"/>
          <w:lang w:eastAsia="ar-SA"/>
        </w:rPr>
        <w:t xml:space="preserve">na adresy: </w:t>
      </w:r>
      <w:hyperlink r:id="rId15" w:history="1">
        <w:r w:rsidRPr="00E0055E">
          <w:rPr>
            <w:rStyle w:val="Hypertextovprepojenie"/>
            <w:rFonts w:eastAsia="Lucida Sans Unicode" w:cs="Arial"/>
            <w:sz w:val="20"/>
            <w:szCs w:val="20"/>
            <w:lang w:eastAsia="ar-SA"/>
          </w:rPr>
          <w:t>martina@euprojekty.sk</w:t>
        </w:r>
      </w:hyperlink>
      <w:r w:rsidRPr="00E0055E">
        <w:rPr>
          <w:rFonts w:eastAsia="Lucida Sans Unicode" w:cs="Arial"/>
          <w:sz w:val="20"/>
          <w:szCs w:val="20"/>
          <w:lang w:eastAsia="ar-SA"/>
        </w:rPr>
        <w:t xml:space="preserve">, </w:t>
      </w:r>
      <w:hyperlink r:id="rId16" w:history="1">
        <w:r w:rsidR="00B16FA9" w:rsidRPr="00E0055E">
          <w:rPr>
            <w:rStyle w:val="Hypertextovprepojenie"/>
            <w:rFonts w:eastAsia="Lucida Sans Unicode" w:cs="Arial"/>
            <w:sz w:val="20"/>
            <w:szCs w:val="20"/>
            <w:lang w:eastAsia="ar-SA"/>
          </w:rPr>
          <w:t>dusan.kozak@banskabystrica.sk</w:t>
        </w:r>
      </w:hyperlink>
      <w:r w:rsidRPr="00E0055E">
        <w:rPr>
          <w:rFonts w:eastAsia="Lucida Sans Unicode" w:cs="Arial"/>
          <w:sz w:val="20"/>
          <w:szCs w:val="20"/>
          <w:lang w:eastAsia="ar-SA"/>
        </w:rPr>
        <w:t xml:space="preserve"> (v skenoch </w:t>
      </w:r>
      <w:r w:rsidR="00926997" w:rsidRPr="00E0055E">
        <w:rPr>
          <w:rFonts w:eastAsia="Lucida Sans Unicode" w:cs="Arial"/>
          <w:sz w:val="20"/>
          <w:szCs w:val="20"/>
          <w:lang w:eastAsia="ar-SA"/>
        </w:rPr>
        <w:t xml:space="preserve">podpísaných </w:t>
      </w:r>
      <w:r w:rsidRPr="00E0055E">
        <w:rPr>
          <w:rFonts w:eastAsia="Lucida Sans Unicode" w:cs="Arial"/>
          <w:sz w:val="20"/>
          <w:szCs w:val="20"/>
          <w:lang w:eastAsia="ar-SA"/>
        </w:rPr>
        <w:t>kópií dokumentov)</w:t>
      </w:r>
      <w:r w:rsidR="00247D8F" w:rsidRPr="00E0055E">
        <w:rPr>
          <w:rFonts w:eastAsia="Lucida Sans Unicode" w:cs="Arial"/>
          <w:sz w:val="20"/>
          <w:szCs w:val="20"/>
          <w:lang w:eastAsia="ar-SA"/>
        </w:rPr>
        <w:t xml:space="preserve"> s označením </w:t>
      </w:r>
      <w:r w:rsidR="00926997" w:rsidRPr="00E0055E">
        <w:rPr>
          <w:rFonts w:eastAsia="Lucida Sans Unicode" w:cs="Arial"/>
          <w:b/>
          <w:sz w:val="20"/>
          <w:szCs w:val="20"/>
          <w:lang w:eastAsia="ar-SA"/>
        </w:rPr>
        <w:t>„</w:t>
      </w:r>
      <w:r w:rsidR="00B16FA9" w:rsidRPr="00E0055E">
        <w:rPr>
          <w:rFonts w:eastAsia="Lucida Sans Unicode" w:cs="Arial"/>
          <w:b/>
          <w:i/>
          <w:sz w:val="20"/>
          <w:szCs w:val="20"/>
          <w:lang w:eastAsia="ar-SA"/>
        </w:rPr>
        <w:t xml:space="preserve"> ZŠ – stavebné práce</w:t>
      </w:r>
      <w:r w:rsidR="00B16FA9" w:rsidRPr="00E0055E">
        <w:rPr>
          <w:rFonts w:eastAsia="Lucida Sans Unicode" w:cs="Arial"/>
          <w:b/>
          <w:bCs/>
          <w:i/>
          <w:sz w:val="20"/>
          <w:szCs w:val="20"/>
          <w:lang w:eastAsia="ar-SA"/>
        </w:rPr>
        <w:t xml:space="preserve"> </w:t>
      </w:r>
      <w:r w:rsidR="00926997" w:rsidRPr="00E0055E">
        <w:rPr>
          <w:rFonts w:eastAsia="Lucida Sans Unicode" w:cs="Arial"/>
          <w:b/>
          <w:bCs/>
          <w:i/>
          <w:sz w:val="20"/>
          <w:szCs w:val="20"/>
          <w:lang w:eastAsia="ar-SA"/>
        </w:rPr>
        <w:t>“</w:t>
      </w:r>
      <w:r w:rsidR="00926997" w:rsidRPr="00E0055E">
        <w:rPr>
          <w:rFonts w:cs="Arial"/>
          <w:sz w:val="20"/>
          <w:szCs w:val="20"/>
        </w:rPr>
        <w:t xml:space="preserve"> </w:t>
      </w:r>
      <w:r w:rsidR="00247D8F" w:rsidRPr="00E0055E">
        <w:rPr>
          <w:rFonts w:eastAsia="Lucida Sans Unicode" w:cs="Arial"/>
          <w:sz w:val="20"/>
          <w:szCs w:val="20"/>
          <w:lang w:eastAsia="ar-SA"/>
        </w:rPr>
        <w:t xml:space="preserve">a </w:t>
      </w:r>
      <w:r w:rsidR="00247D8F" w:rsidRPr="00E0055E">
        <w:rPr>
          <w:rFonts w:eastAsia="Lucida Sans Unicode" w:cs="Arial"/>
          <w:b/>
          <w:i/>
          <w:sz w:val="20"/>
          <w:szCs w:val="20"/>
          <w:lang w:eastAsia="ar-SA"/>
        </w:rPr>
        <w:t>„NEOTVÁRAŤ“</w:t>
      </w:r>
    </w:p>
    <w:p w:rsidR="00425F86" w:rsidRPr="00E0055E" w:rsidRDefault="00425F86" w:rsidP="000A719C">
      <w:pPr>
        <w:widowControl w:val="0"/>
        <w:numPr>
          <w:ilvl w:val="1"/>
          <w:numId w:val="8"/>
        </w:numPr>
        <w:suppressAutoHyphens/>
        <w:spacing w:before="120"/>
        <w:ind w:left="1423" w:hanging="998"/>
        <w:jc w:val="both"/>
        <w:rPr>
          <w:rFonts w:eastAsia="Lucida Sans Unicode" w:cs="Arial"/>
          <w:sz w:val="20"/>
          <w:szCs w:val="20"/>
          <w:lang w:eastAsia="ar-SA"/>
        </w:rPr>
      </w:pPr>
      <w:r w:rsidRPr="00E0055E">
        <w:rPr>
          <w:rFonts w:eastAsia="Lucida Sans Unicode" w:cs="Arial"/>
          <w:sz w:val="20"/>
          <w:szCs w:val="20"/>
          <w:lang w:eastAsia="ar-SA"/>
        </w:rPr>
        <w:t>Uchádzač môže ponuku vziať späť alebo zmeniť najneskôr do termínu predkladania ponúk uvedeného v tomto odseku.</w:t>
      </w:r>
    </w:p>
    <w:p w:rsidR="00425F86" w:rsidRPr="00E0055E" w:rsidRDefault="00425F86" w:rsidP="000A719C">
      <w:pPr>
        <w:widowControl w:val="0"/>
        <w:numPr>
          <w:ilvl w:val="1"/>
          <w:numId w:val="8"/>
        </w:numPr>
        <w:suppressAutoHyphens/>
        <w:spacing w:before="120"/>
        <w:ind w:left="1423" w:hanging="998"/>
        <w:jc w:val="both"/>
        <w:rPr>
          <w:rFonts w:eastAsia="Lucida Sans Unicode" w:cs="Arial"/>
          <w:bCs/>
          <w:sz w:val="20"/>
          <w:szCs w:val="20"/>
          <w:lang w:eastAsia="ar-SA"/>
        </w:rPr>
      </w:pPr>
      <w:r w:rsidRPr="00E0055E">
        <w:rPr>
          <w:rFonts w:eastAsia="Lucida Sans Unicode" w:cs="Arial"/>
          <w:b/>
          <w:bCs/>
          <w:sz w:val="20"/>
          <w:szCs w:val="20"/>
          <w:lang w:eastAsia="ar-SA"/>
        </w:rPr>
        <w:t xml:space="preserve">Ponuky sa predkladajú v slovenskom jazyku, </w:t>
      </w:r>
      <w:r w:rsidRPr="00E0055E">
        <w:rPr>
          <w:rFonts w:eastAsia="Lucida Sans Unicode" w:cs="Arial"/>
          <w:bCs/>
          <w:sz w:val="20"/>
          <w:szCs w:val="20"/>
          <w:lang w:eastAsia="ar-SA"/>
        </w:rPr>
        <w:t>resp. v českom jazyku</w:t>
      </w:r>
    </w:p>
    <w:p w:rsidR="00425F86" w:rsidRPr="00E0055E" w:rsidRDefault="00425F86" w:rsidP="000A719C">
      <w:pPr>
        <w:widowControl w:val="0"/>
        <w:numPr>
          <w:ilvl w:val="1"/>
          <w:numId w:val="8"/>
        </w:numPr>
        <w:suppressAutoHyphens/>
        <w:spacing w:before="120"/>
        <w:ind w:left="1423" w:hanging="998"/>
        <w:jc w:val="both"/>
        <w:rPr>
          <w:rFonts w:eastAsia="Lucida Sans Unicode" w:cs="Arial"/>
          <w:bCs/>
          <w:sz w:val="20"/>
          <w:szCs w:val="20"/>
          <w:lang w:eastAsia="ar-SA"/>
        </w:rPr>
      </w:pPr>
      <w:r w:rsidRPr="00E0055E">
        <w:rPr>
          <w:rFonts w:eastAsia="Lucida Sans Unicode" w:cs="Arial"/>
          <w:b/>
          <w:bCs/>
          <w:sz w:val="20"/>
          <w:szCs w:val="20"/>
          <w:lang w:eastAsia="ar-SA"/>
        </w:rPr>
        <w:t xml:space="preserve">Otváranie ponúk - </w:t>
      </w:r>
      <w:r w:rsidRPr="00E0055E">
        <w:rPr>
          <w:rFonts w:eastAsia="Lucida Sans Unicode" w:cs="Arial"/>
          <w:bCs/>
          <w:sz w:val="20"/>
          <w:szCs w:val="20"/>
          <w:lang w:eastAsia="ar-SA"/>
        </w:rPr>
        <w:t>Dátum a čas otvárania ponúk</w:t>
      </w:r>
      <w:r w:rsidR="00247D8F" w:rsidRPr="00E0055E">
        <w:rPr>
          <w:rFonts w:eastAsia="Lucida Sans Unicode" w:cs="Arial"/>
          <w:bCs/>
          <w:sz w:val="20"/>
          <w:szCs w:val="20"/>
          <w:lang w:eastAsia="ar-SA"/>
        </w:rPr>
        <w:t xml:space="preserve"> </w:t>
      </w:r>
      <w:proofErr w:type="gramStart"/>
      <w:r w:rsidR="00E0055E" w:rsidRPr="00E0055E">
        <w:rPr>
          <w:rFonts w:eastAsia="Lucida Sans Unicode" w:cs="Arial"/>
          <w:b/>
          <w:bCs/>
          <w:color w:val="FF0000"/>
          <w:sz w:val="20"/>
          <w:szCs w:val="20"/>
          <w:lang w:eastAsia="ar-SA"/>
        </w:rPr>
        <w:t>25.10</w:t>
      </w:r>
      <w:r w:rsidR="00ED3502" w:rsidRPr="00E0055E">
        <w:rPr>
          <w:rFonts w:eastAsia="Lucida Sans Unicode" w:cs="Arial"/>
          <w:b/>
          <w:bCs/>
          <w:color w:val="FF0000"/>
          <w:sz w:val="20"/>
          <w:szCs w:val="20"/>
          <w:lang w:eastAsia="ar-SA"/>
        </w:rPr>
        <w:t>.2021</w:t>
      </w:r>
      <w:r w:rsidRPr="00E0055E">
        <w:rPr>
          <w:rFonts w:eastAsia="Lucida Sans Unicode" w:cs="Arial"/>
          <w:b/>
          <w:bCs/>
          <w:color w:val="FF0000"/>
          <w:sz w:val="20"/>
          <w:szCs w:val="20"/>
          <w:lang w:eastAsia="ar-SA"/>
        </w:rPr>
        <w:t xml:space="preserve">  o</w:t>
      </w:r>
      <w:proofErr w:type="gramEnd"/>
      <w:r w:rsidRPr="00E0055E">
        <w:rPr>
          <w:rFonts w:eastAsia="Lucida Sans Unicode" w:cs="Arial"/>
          <w:b/>
          <w:bCs/>
          <w:color w:val="FF0000"/>
          <w:sz w:val="20"/>
          <w:szCs w:val="20"/>
          <w:lang w:eastAsia="ar-SA"/>
        </w:rPr>
        <w:t xml:space="preserve">  </w:t>
      </w:r>
      <w:bookmarkStart w:id="1" w:name="otvaranie_cas"/>
      <w:r w:rsidR="000E2591" w:rsidRPr="00E0055E">
        <w:rPr>
          <w:rFonts w:eastAsia="Lucida Sans Unicode" w:cs="Arial"/>
          <w:b/>
          <w:bCs/>
          <w:color w:val="FF0000"/>
          <w:sz w:val="20"/>
          <w:szCs w:val="20"/>
          <w:lang w:eastAsia="ar-SA"/>
        </w:rPr>
        <w:t>1</w:t>
      </w:r>
      <w:r w:rsidR="00EB5667" w:rsidRPr="00E0055E">
        <w:rPr>
          <w:rFonts w:eastAsia="Lucida Sans Unicode" w:cs="Arial"/>
          <w:b/>
          <w:bCs/>
          <w:color w:val="FF0000"/>
          <w:sz w:val="20"/>
          <w:szCs w:val="20"/>
          <w:lang w:eastAsia="ar-SA"/>
        </w:rPr>
        <w:t>0</w:t>
      </w:r>
      <w:r w:rsidRPr="00E0055E">
        <w:rPr>
          <w:rFonts w:eastAsia="Lucida Sans Unicode" w:cs="Arial"/>
          <w:b/>
          <w:bCs/>
          <w:color w:val="FF0000"/>
          <w:sz w:val="20"/>
          <w:szCs w:val="20"/>
          <w:lang w:eastAsia="ar-SA"/>
        </w:rPr>
        <w:t>:30</w:t>
      </w:r>
      <w:bookmarkEnd w:id="1"/>
      <w:r w:rsidRPr="00E0055E">
        <w:rPr>
          <w:rFonts w:eastAsia="Lucida Sans Unicode" w:cs="Arial"/>
          <w:b/>
          <w:bCs/>
          <w:color w:val="FF0000"/>
          <w:sz w:val="20"/>
          <w:szCs w:val="20"/>
          <w:lang w:eastAsia="ar-SA"/>
        </w:rPr>
        <w:t xml:space="preserve"> hod.</w:t>
      </w:r>
    </w:p>
    <w:p w:rsidR="00425F86" w:rsidRPr="00E0055E" w:rsidRDefault="00425F86" w:rsidP="00425F86">
      <w:pPr>
        <w:widowControl w:val="0"/>
        <w:suppressAutoHyphens/>
        <w:ind w:left="1416"/>
        <w:rPr>
          <w:rFonts w:eastAsia="Lucida Sans Unicode" w:cs="Arial"/>
          <w:sz w:val="20"/>
          <w:szCs w:val="20"/>
          <w:lang w:eastAsia="ar-SA"/>
        </w:rPr>
      </w:pPr>
      <w:r w:rsidRPr="00E0055E">
        <w:rPr>
          <w:rFonts w:eastAsia="Lucida Sans Unicode" w:cs="Arial"/>
          <w:b/>
          <w:bCs/>
          <w:sz w:val="20"/>
          <w:szCs w:val="20"/>
          <w:lang w:eastAsia="ar-SA"/>
        </w:rPr>
        <w:t>- Miesto otvárania ponúk:  ako je uvedené</w:t>
      </w:r>
      <w:r w:rsidRPr="00E0055E">
        <w:rPr>
          <w:rFonts w:eastAsia="Lucida Sans Unicode" w:cs="Arial"/>
          <w:sz w:val="20"/>
          <w:szCs w:val="20"/>
          <w:lang w:eastAsia="ar-SA"/>
        </w:rPr>
        <w:t xml:space="preserve"> </w:t>
      </w:r>
      <w:r w:rsidRPr="00E0055E">
        <w:rPr>
          <w:rFonts w:eastAsia="Lucida Sans Unicode" w:cs="Arial"/>
          <w:b/>
          <w:sz w:val="20"/>
          <w:szCs w:val="20"/>
          <w:lang w:eastAsia="ar-SA"/>
        </w:rPr>
        <w:t>v bode 1.</w:t>
      </w:r>
    </w:p>
    <w:p w:rsidR="00D44692" w:rsidRPr="005674ED" w:rsidRDefault="00D44692" w:rsidP="00D44692">
      <w:pPr>
        <w:widowControl w:val="0"/>
        <w:suppressAutoHyphens/>
        <w:ind w:left="1416"/>
        <w:jc w:val="both"/>
        <w:rPr>
          <w:rFonts w:eastAsia="Lucida Sans Unicode" w:cs="Arial"/>
          <w:sz w:val="20"/>
          <w:szCs w:val="20"/>
          <w:lang w:eastAsia="ar-SA"/>
        </w:rPr>
      </w:pPr>
      <w:r w:rsidRPr="00E0055E">
        <w:rPr>
          <w:rFonts w:eastAsia="Lucida Sans Unicode" w:cs="Arial"/>
          <w:sz w:val="20"/>
          <w:szCs w:val="20"/>
          <w:lang w:eastAsia="ar-SA"/>
        </w:rPr>
        <w:t xml:space="preserve">Otvárania </w:t>
      </w:r>
      <w:proofErr w:type="gramStart"/>
      <w:r w:rsidRPr="00E0055E">
        <w:rPr>
          <w:rFonts w:eastAsia="Lucida Sans Unicode" w:cs="Arial"/>
          <w:sz w:val="20"/>
          <w:szCs w:val="20"/>
          <w:lang w:eastAsia="ar-SA"/>
        </w:rPr>
        <w:t>sa</w:t>
      </w:r>
      <w:proofErr w:type="gramEnd"/>
      <w:r w:rsidRPr="00E0055E">
        <w:rPr>
          <w:rFonts w:eastAsia="Lucida Sans Unicode" w:cs="Arial"/>
          <w:sz w:val="20"/>
          <w:szCs w:val="20"/>
          <w:lang w:eastAsia="ar-SA"/>
        </w:rPr>
        <w:t xml:space="preserve"> môžu zúčastniť všetci uchádzači, ktorí predložili ponuku.</w:t>
      </w:r>
    </w:p>
    <w:p w:rsidR="00425F86" w:rsidRPr="00425F86" w:rsidRDefault="00425F86" w:rsidP="00425F86">
      <w:pPr>
        <w:widowControl w:val="0"/>
        <w:autoSpaceDE w:val="0"/>
        <w:autoSpaceDN w:val="0"/>
        <w:adjustRightInd w:val="0"/>
        <w:spacing w:line="284" w:lineRule="exact"/>
        <w:rPr>
          <w:rFonts w:cs="Arial"/>
          <w:sz w:val="20"/>
          <w:szCs w:val="20"/>
        </w:rPr>
      </w:pPr>
    </w:p>
    <w:p w:rsidR="00425F86" w:rsidRPr="00425F86" w:rsidRDefault="00425F86" w:rsidP="000A719C">
      <w:pPr>
        <w:pStyle w:val="Odsekzoznamu"/>
        <w:widowControl w:val="0"/>
        <w:numPr>
          <w:ilvl w:val="0"/>
          <w:numId w:val="7"/>
        </w:numPr>
        <w:overflowPunct w:val="0"/>
        <w:autoSpaceDE w:val="0"/>
        <w:autoSpaceDN w:val="0"/>
        <w:adjustRightInd w:val="0"/>
        <w:spacing w:line="282" w:lineRule="exact"/>
        <w:ind w:right="20"/>
        <w:jc w:val="both"/>
        <w:rPr>
          <w:sz w:val="20"/>
          <w:szCs w:val="20"/>
        </w:rPr>
      </w:pPr>
      <w:r w:rsidRPr="00425F86">
        <w:rPr>
          <w:b/>
          <w:bCs/>
          <w:sz w:val="20"/>
          <w:szCs w:val="20"/>
        </w:rPr>
        <w:t xml:space="preserve"> Spôsob predloženia ponuky :</w:t>
      </w:r>
    </w:p>
    <w:p w:rsidR="00425F86" w:rsidRDefault="00425F86" w:rsidP="00425F86">
      <w:pPr>
        <w:widowControl w:val="0"/>
        <w:autoSpaceDE w:val="0"/>
        <w:autoSpaceDN w:val="0"/>
        <w:adjustRightInd w:val="0"/>
        <w:spacing w:line="235" w:lineRule="auto"/>
        <w:ind w:left="364"/>
        <w:jc w:val="both"/>
        <w:rPr>
          <w:rFonts w:cs="Arial"/>
          <w:sz w:val="20"/>
          <w:szCs w:val="20"/>
        </w:rPr>
      </w:pPr>
      <w:r w:rsidRPr="00425F86">
        <w:rPr>
          <w:rFonts w:cs="Arial"/>
          <w:sz w:val="20"/>
          <w:szCs w:val="20"/>
        </w:rPr>
        <w:t xml:space="preserve"> Uchádzač, ktorý je oprávnený dodať predmet zákazky predloží iba jednu ponuku. Alternatívne riešenia sú neprípustné.</w:t>
      </w:r>
    </w:p>
    <w:p w:rsidR="00926997" w:rsidRPr="00425F86" w:rsidRDefault="00926997" w:rsidP="00425F86">
      <w:pPr>
        <w:widowControl w:val="0"/>
        <w:autoSpaceDE w:val="0"/>
        <w:autoSpaceDN w:val="0"/>
        <w:adjustRightInd w:val="0"/>
        <w:spacing w:line="235" w:lineRule="auto"/>
        <w:ind w:left="364"/>
        <w:jc w:val="both"/>
        <w:rPr>
          <w:rFonts w:cs="Arial"/>
          <w:sz w:val="20"/>
          <w:szCs w:val="20"/>
        </w:rPr>
      </w:pPr>
    </w:p>
    <w:p w:rsidR="00425F86" w:rsidRPr="00425F86" w:rsidRDefault="00425F86" w:rsidP="000A719C">
      <w:pPr>
        <w:pStyle w:val="Odsekzoznamu"/>
        <w:widowControl w:val="0"/>
        <w:numPr>
          <w:ilvl w:val="0"/>
          <w:numId w:val="7"/>
        </w:numPr>
        <w:overflowPunct w:val="0"/>
        <w:autoSpaceDE w:val="0"/>
        <w:autoSpaceDN w:val="0"/>
        <w:adjustRightInd w:val="0"/>
        <w:spacing w:line="276" w:lineRule="auto"/>
        <w:ind w:right="20"/>
        <w:jc w:val="both"/>
        <w:rPr>
          <w:b/>
          <w:bCs/>
          <w:sz w:val="20"/>
          <w:szCs w:val="20"/>
        </w:rPr>
      </w:pPr>
      <w:r w:rsidRPr="00425F86">
        <w:rPr>
          <w:b/>
          <w:bCs/>
          <w:sz w:val="20"/>
          <w:szCs w:val="20"/>
        </w:rPr>
        <w:t xml:space="preserve"> Kritériom na vyhodnotenie ponúk je: </w:t>
      </w:r>
    </w:p>
    <w:p w:rsidR="00B16FA9" w:rsidRPr="00B16FA9" w:rsidRDefault="00B16FA9" w:rsidP="00B16FA9">
      <w:pPr>
        <w:tabs>
          <w:tab w:val="left" w:pos="2520"/>
        </w:tabs>
        <w:spacing w:before="120" w:after="160" w:line="259" w:lineRule="auto"/>
        <w:jc w:val="both"/>
        <w:rPr>
          <w:rFonts w:cs="Arial"/>
          <w:b/>
          <w:bCs/>
          <w:color w:val="70AD47"/>
          <w:sz w:val="20"/>
          <w:szCs w:val="20"/>
        </w:rPr>
      </w:pPr>
      <w:r w:rsidRPr="00B16FA9">
        <w:rPr>
          <w:rFonts w:cs="Arial"/>
          <w:b/>
          <w:bCs/>
          <w:sz w:val="20"/>
          <w:szCs w:val="20"/>
        </w:rPr>
        <w:t xml:space="preserve">Cena v Eur s DPH za uslutočnenie stavebných prác </w:t>
      </w:r>
      <w:r w:rsidRPr="00B16FA9">
        <w:rPr>
          <w:rFonts w:cs="Arial"/>
          <w:b/>
          <w:bCs/>
          <w:color w:val="70AD47"/>
          <w:sz w:val="20"/>
          <w:szCs w:val="20"/>
        </w:rPr>
        <w:t>- jednotlivo za každú časť predmetu zákazky samostatne</w:t>
      </w:r>
    </w:p>
    <w:p w:rsidR="00B16FA9" w:rsidRPr="00B16FA9" w:rsidRDefault="00B16FA9" w:rsidP="00B16FA9">
      <w:pPr>
        <w:spacing w:before="200" w:after="160" w:line="259" w:lineRule="auto"/>
        <w:jc w:val="both"/>
        <w:rPr>
          <w:rFonts w:cs="Arial"/>
          <w:sz w:val="20"/>
          <w:szCs w:val="20"/>
        </w:rPr>
      </w:pPr>
      <w:r w:rsidRPr="00B16FA9">
        <w:rPr>
          <w:rFonts w:cs="Arial"/>
          <w:sz w:val="20"/>
          <w:szCs w:val="20"/>
        </w:rPr>
        <w:t xml:space="preserve">Návrhy </w:t>
      </w:r>
      <w:proofErr w:type="gramStart"/>
      <w:r w:rsidRPr="00B16FA9">
        <w:rPr>
          <w:rFonts w:cs="Arial"/>
          <w:sz w:val="20"/>
          <w:szCs w:val="20"/>
        </w:rPr>
        <w:t>na</w:t>
      </w:r>
      <w:proofErr w:type="gramEnd"/>
      <w:r w:rsidRPr="00B16FA9">
        <w:rPr>
          <w:rFonts w:cs="Arial"/>
          <w:sz w:val="20"/>
          <w:szCs w:val="20"/>
        </w:rPr>
        <w:t xml:space="preserve"> plnenie jednotlivých kritérií určených obstarávateľom na vyhodnotenie ponúk (</w:t>
      </w:r>
      <w:r w:rsidRPr="00B16FA9">
        <w:rPr>
          <w:rFonts w:cs="Arial"/>
          <w:i/>
          <w:sz w:val="20"/>
          <w:szCs w:val="20"/>
        </w:rPr>
        <w:t>ďalej len „návrhy na plnenie“)</w:t>
      </w:r>
      <w:r w:rsidRPr="00B16FA9">
        <w:rPr>
          <w:rFonts w:cs="Arial"/>
          <w:sz w:val="20"/>
          <w:szCs w:val="20"/>
        </w:rPr>
        <w:t xml:space="preserve"> budú vyjadrené v nasledovných/príslušných jednotkách:</w:t>
      </w:r>
    </w:p>
    <w:p w:rsidR="00B16FA9" w:rsidRPr="00B16FA9" w:rsidRDefault="00B16FA9" w:rsidP="000A719C">
      <w:pPr>
        <w:numPr>
          <w:ilvl w:val="1"/>
          <w:numId w:val="7"/>
        </w:numPr>
        <w:tabs>
          <w:tab w:val="left" w:pos="6840"/>
        </w:tabs>
        <w:spacing w:before="120" w:after="120" w:line="259" w:lineRule="auto"/>
        <w:ind w:left="578" w:hanging="578"/>
        <w:jc w:val="both"/>
        <w:rPr>
          <w:rFonts w:cs="Arial"/>
          <w:b/>
          <w:bCs/>
          <w:sz w:val="20"/>
          <w:szCs w:val="20"/>
        </w:rPr>
      </w:pPr>
      <w:r w:rsidRPr="00B16FA9">
        <w:rPr>
          <w:rFonts w:cs="Arial"/>
          <w:b/>
          <w:bCs/>
          <w:sz w:val="20"/>
          <w:szCs w:val="20"/>
        </w:rPr>
        <w:t>Cena v Eur s DPH za uskutočnenie stavebných prác -</w:t>
      </w:r>
      <w:r>
        <w:rPr>
          <w:rFonts w:cs="Arial"/>
          <w:b/>
          <w:bCs/>
          <w:sz w:val="20"/>
          <w:szCs w:val="20"/>
        </w:rPr>
        <w:t xml:space="preserve"> predmetu obstarávania</w:t>
      </w:r>
      <w:r w:rsidRPr="00B16FA9">
        <w:rPr>
          <w:rFonts w:cs="Arial"/>
          <w:b/>
          <w:bCs/>
          <w:sz w:val="20"/>
          <w:szCs w:val="20"/>
        </w:rPr>
        <w:tab/>
        <w:t xml:space="preserve"> ( EUR )</w:t>
      </w:r>
    </w:p>
    <w:p w:rsidR="00B16FA9" w:rsidRDefault="00B16FA9" w:rsidP="00B16FA9">
      <w:pPr>
        <w:tabs>
          <w:tab w:val="left" w:pos="6840"/>
        </w:tabs>
        <w:ind w:left="567"/>
        <w:jc w:val="both"/>
        <w:rPr>
          <w:rFonts w:cs="Arial"/>
          <w:i/>
          <w:color w:val="70AD47"/>
          <w:sz w:val="20"/>
          <w:szCs w:val="20"/>
        </w:rPr>
      </w:pPr>
      <w:r w:rsidRPr="00B16FA9">
        <w:rPr>
          <w:rFonts w:cs="Arial"/>
          <w:i/>
          <w:color w:val="70AD47"/>
          <w:sz w:val="20"/>
          <w:szCs w:val="20"/>
        </w:rPr>
        <w:lastRenderedPageBreak/>
        <w:t>jednotlivo za každú časť predmetu zákazky samostatne – časť č. 1</w:t>
      </w:r>
      <w:r>
        <w:rPr>
          <w:rFonts w:cs="Arial"/>
          <w:i/>
          <w:color w:val="70AD47"/>
          <w:sz w:val="20"/>
          <w:szCs w:val="20"/>
        </w:rPr>
        <w:t>, 2,3,4</w:t>
      </w:r>
    </w:p>
    <w:p w:rsidR="00B16FA9" w:rsidRDefault="00B16FA9" w:rsidP="00B16FA9">
      <w:pPr>
        <w:tabs>
          <w:tab w:val="left" w:pos="6840"/>
        </w:tabs>
        <w:ind w:left="567"/>
        <w:jc w:val="both"/>
        <w:rPr>
          <w:rFonts w:cs="Arial"/>
          <w:i/>
          <w:color w:val="70AD47"/>
          <w:sz w:val="20"/>
          <w:szCs w:val="20"/>
        </w:rPr>
      </w:pPr>
    </w:p>
    <w:p w:rsidR="00B16FA9" w:rsidRPr="00B16FA9" w:rsidRDefault="00B16FA9" w:rsidP="00B16FA9">
      <w:pPr>
        <w:tabs>
          <w:tab w:val="left" w:pos="6840"/>
        </w:tabs>
        <w:jc w:val="both"/>
        <w:rPr>
          <w:rFonts w:ascii="Times New Roman" w:hAnsi="Times New Roman"/>
          <w:sz w:val="20"/>
          <w:szCs w:val="22"/>
        </w:rPr>
      </w:pPr>
      <w:r w:rsidRPr="00B16FA9">
        <w:rPr>
          <w:rFonts w:cs="Arial"/>
          <w:b/>
          <w:bCs/>
          <w:iCs/>
          <w:sz w:val="20"/>
          <w:szCs w:val="22"/>
          <w:u w:val="single"/>
        </w:rPr>
        <w:t>Úspešným uchádzačom</w:t>
      </w:r>
      <w:r w:rsidRPr="00B16FA9">
        <w:rPr>
          <w:rFonts w:cs="Arial"/>
          <w:sz w:val="22"/>
          <w:szCs w:val="20"/>
        </w:rPr>
        <w:t xml:space="preserve"> </w:t>
      </w:r>
      <w:r w:rsidRPr="00B16FA9">
        <w:rPr>
          <w:rFonts w:cs="Arial"/>
          <w:sz w:val="20"/>
          <w:szCs w:val="22"/>
        </w:rPr>
        <w:t xml:space="preserve">sa stane ten uchádzač, ktorého cena s DPH za uskutočnenie stavebných prác- predmetu obstarávania </w:t>
      </w:r>
      <w:r w:rsidRPr="00B16FA9">
        <w:rPr>
          <w:rFonts w:cs="Arial"/>
          <w:i/>
          <w:sz w:val="20"/>
          <w:szCs w:val="22"/>
        </w:rPr>
        <w:t>(jednotlivo za každú časť predmetu zákazky samostatne)</w:t>
      </w:r>
      <w:r w:rsidRPr="00B16FA9">
        <w:rPr>
          <w:rFonts w:cs="Arial"/>
          <w:sz w:val="20"/>
          <w:szCs w:val="22"/>
        </w:rPr>
        <w:t xml:space="preserve"> bude najnižšia, t.j. vo vyhodnotení ponúk sa umiestnil na prvom mieste. Táto ponuka bude identifikovaná ako úspešná. Ostatné ponuky, ktorých cena s DPH za uskutočnenie stavebných prác - predmetu obstarávania </w:t>
      </w:r>
      <w:r w:rsidRPr="00B16FA9">
        <w:rPr>
          <w:rFonts w:cs="Arial"/>
          <w:i/>
          <w:sz w:val="20"/>
          <w:szCs w:val="22"/>
        </w:rPr>
        <w:t>(jednotlivo za každú časť predmetu zákazky samostatne)</w:t>
      </w:r>
      <w:r w:rsidRPr="00B16FA9">
        <w:rPr>
          <w:rFonts w:cs="Arial"/>
          <w:sz w:val="20"/>
          <w:szCs w:val="22"/>
        </w:rPr>
        <w:t xml:space="preserve"> bude vyššia ako cena úspešného uchádzača, budú identifikované ako neúspešné.</w:t>
      </w:r>
    </w:p>
    <w:p w:rsidR="00B16FA9" w:rsidRPr="00B16FA9" w:rsidRDefault="00B16FA9" w:rsidP="00B16FA9">
      <w:pPr>
        <w:tabs>
          <w:tab w:val="left" w:pos="0"/>
        </w:tabs>
        <w:spacing w:before="240"/>
        <w:jc w:val="both"/>
        <w:rPr>
          <w:rFonts w:cs="Arial"/>
          <w:sz w:val="20"/>
        </w:rPr>
      </w:pPr>
      <w:r w:rsidRPr="00B16FA9">
        <w:rPr>
          <w:rFonts w:cs="Arial"/>
          <w:b/>
          <w:sz w:val="20"/>
          <w:szCs w:val="22"/>
          <w:u w:val="single"/>
        </w:rPr>
        <w:t>Poradie uchádzačov</w:t>
      </w:r>
      <w:r w:rsidRPr="00B16FA9">
        <w:rPr>
          <w:rFonts w:cs="Arial"/>
          <w:sz w:val="20"/>
          <w:szCs w:val="22"/>
        </w:rPr>
        <w:t xml:space="preserve"> bude stanovené </w:t>
      </w:r>
      <w:proofErr w:type="gramStart"/>
      <w:r w:rsidRPr="00B16FA9">
        <w:rPr>
          <w:rFonts w:cs="Arial"/>
          <w:sz w:val="20"/>
          <w:szCs w:val="22"/>
        </w:rPr>
        <w:t>vo</w:t>
      </w:r>
      <w:proofErr w:type="gramEnd"/>
      <w:r w:rsidRPr="00B16FA9">
        <w:rPr>
          <w:rFonts w:cs="Arial"/>
          <w:sz w:val="20"/>
          <w:szCs w:val="22"/>
        </w:rPr>
        <w:t xml:space="preserve"> vyhodnotení ponúk nasledovne. Na prvom mieste </w:t>
      </w:r>
      <w:proofErr w:type="gramStart"/>
      <w:r w:rsidRPr="00B16FA9">
        <w:rPr>
          <w:rFonts w:cs="Arial"/>
          <w:sz w:val="20"/>
          <w:szCs w:val="22"/>
        </w:rPr>
        <w:t>sa</w:t>
      </w:r>
      <w:proofErr w:type="gramEnd"/>
      <w:r w:rsidRPr="00B16FA9">
        <w:rPr>
          <w:rFonts w:cs="Arial"/>
          <w:sz w:val="20"/>
          <w:szCs w:val="22"/>
        </w:rPr>
        <w:t xml:space="preserve"> umiestni úspešný uchádzač. </w:t>
      </w:r>
      <w:r w:rsidRPr="00B16FA9">
        <w:rPr>
          <w:rFonts w:cs="Arial"/>
          <w:b/>
          <w:bCs/>
          <w:iCs/>
          <w:sz w:val="20"/>
          <w:szCs w:val="22"/>
        </w:rPr>
        <w:t>Ako druhý v poradí</w:t>
      </w:r>
      <w:r w:rsidRPr="00B16FA9">
        <w:rPr>
          <w:rFonts w:cs="Arial"/>
          <w:bCs/>
          <w:iCs/>
          <w:sz w:val="20"/>
          <w:szCs w:val="22"/>
        </w:rPr>
        <w:t xml:space="preserve"> </w:t>
      </w:r>
      <w:proofErr w:type="gramStart"/>
      <w:r w:rsidRPr="00B16FA9">
        <w:rPr>
          <w:rFonts w:cs="Arial"/>
          <w:bCs/>
          <w:iCs/>
          <w:sz w:val="20"/>
          <w:szCs w:val="22"/>
        </w:rPr>
        <w:t>sa</w:t>
      </w:r>
      <w:proofErr w:type="gramEnd"/>
      <w:r w:rsidRPr="00B16FA9">
        <w:rPr>
          <w:rFonts w:cs="Arial"/>
          <w:bCs/>
          <w:iCs/>
          <w:sz w:val="20"/>
          <w:szCs w:val="22"/>
        </w:rPr>
        <w:t xml:space="preserve"> umiestni uchádzač, ktorý vo svojej ponuke predloží druhú najnižšiu cenu za predmet zákazky v EUR s DPH </w:t>
      </w:r>
      <w:r w:rsidRPr="00B16FA9">
        <w:rPr>
          <w:rFonts w:cs="Arial"/>
          <w:b/>
          <w:bCs/>
          <w:iCs/>
          <w:sz w:val="20"/>
          <w:szCs w:val="22"/>
        </w:rPr>
        <w:t>atď</w:t>
      </w:r>
      <w:r w:rsidRPr="00B16FA9">
        <w:rPr>
          <w:rFonts w:cs="Arial"/>
          <w:bCs/>
          <w:iCs/>
          <w:sz w:val="20"/>
          <w:szCs w:val="22"/>
        </w:rPr>
        <w:t xml:space="preserve">. </w:t>
      </w:r>
      <w:r w:rsidRPr="00B16FA9">
        <w:rPr>
          <w:rFonts w:cs="Arial"/>
          <w:bCs/>
          <w:i/>
          <w:iCs/>
          <w:sz w:val="20"/>
          <w:szCs w:val="22"/>
        </w:rPr>
        <w:t>(</w:t>
      </w:r>
      <w:proofErr w:type="gramStart"/>
      <w:r w:rsidRPr="00B16FA9">
        <w:rPr>
          <w:rFonts w:cs="Arial"/>
          <w:bCs/>
          <w:i/>
          <w:iCs/>
          <w:sz w:val="20"/>
          <w:szCs w:val="22"/>
        </w:rPr>
        <w:t>jednotlivo</w:t>
      </w:r>
      <w:proofErr w:type="gramEnd"/>
      <w:r w:rsidRPr="00B16FA9">
        <w:rPr>
          <w:rFonts w:cs="Arial"/>
          <w:bCs/>
          <w:i/>
          <w:iCs/>
          <w:sz w:val="20"/>
          <w:szCs w:val="22"/>
        </w:rPr>
        <w:t xml:space="preserve"> za každú časť predmetu zákazky samostatne).</w:t>
      </w:r>
    </w:p>
    <w:p w:rsidR="00B16FA9" w:rsidRPr="00B16FA9" w:rsidRDefault="00B16FA9" w:rsidP="00B16FA9">
      <w:pPr>
        <w:spacing w:before="120" w:after="120" w:line="259" w:lineRule="auto"/>
        <w:jc w:val="both"/>
        <w:rPr>
          <w:rFonts w:cs="Arial"/>
          <w:bCs/>
          <w:iCs/>
          <w:sz w:val="20"/>
          <w:szCs w:val="22"/>
        </w:rPr>
      </w:pPr>
      <w:proofErr w:type="gramStart"/>
      <w:r w:rsidRPr="00B16FA9">
        <w:rPr>
          <w:rFonts w:cs="Arial"/>
          <w:b/>
          <w:sz w:val="20"/>
          <w:szCs w:val="22"/>
          <w:u w:val="single"/>
        </w:rPr>
        <w:t>Ak</w:t>
      </w:r>
      <w:proofErr w:type="gramEnd"/>
      <w:r w:rsidRPr="00B16FA9">
        <w:rPr>
          <w:rFonts w:cs="Arial"/>
          <w:b/>
          <w:sz w:val="20"/>
          <w:szCs w:val="22"/>
          <w:u w:val="single"/>
        </w:rPr>
        <w:t>, dvaja alebo viacerí uchádzači dosiahnu rovnakú cenu</w:t>
      </w:r>
      <w:r w:rsidRPr="00B16FA9">
        <w:rPr>
          <w:rFonts w:cs="Arial"/>
          <w:b/>
          <w:sz w:val="20"/>
          <w:szCs w:val="22"/>
        </w:rPr>
        <w:t xml:space="preserve">, </w:t>
      </w:r>
      <w:r w:rsidRPr="00B16FA9">
        <w:rPr>
          <w:rFonts w:cs="Arial"/>
          <w:bCs/>
          <w:iCs/>
          <w:sz w:val="20"/>
          <w:szCs w:val="22"/>
        </w:rPr>
        <w:t>úspešným uchádzačom sa stane ten uchádzač, ktorý predložil ponuku skôr.</w:t>
      </w:r>
    </w:p>
    <w:p w:rsidR="00E40544" w:rsidRDefault="00E40544" w:rsidP="00E40544">
      <w:pPr>
        <w:autoSpaceDE w:val="0"/>
        <w:autoSpaceDN w:val="0"/>
        <w:adjustRightInd w:val="0"/>
        <w:jc w:val="both"/>
        <w:rPr>
          <w:rFonts w:eastAsiaTheme="minorHAnsi"/>
          <w:color w:val="000000"/>
          <w:szCs w:val="19"/>
        </w:rPr>
      </w:pPr>
    </w:p>
    <w:p w:rsidR="000A719C" w:rsidRPr="000A719C" w:rsidRDefault="000A719C" w:rsidP="00E40544">
      <w:pPr>
        <w:autoSpaceDE w:val="0"/>
        <w:autoSpaceDN w:val="0"/>
        <w:adjustRightInd w:val="0"/>
        <w:jc w:val="both"/>
        <w:rPr>
          <w:rFonts w:eastAsiaTheme="minorHAnsi"/>
          <w:b/>
          <w:color w:val="000000"/>
          <w:szCs w:val="19"/>
        </w:rPr>
      </w:pPr>
      <w:r w:rsidRPr="000A719C">
        <w:rPr>
          <w:rFonts w:eastAsiaTheme="minorHAnsi"/>
          <w:b/>
          <w:color w:val="000000"/>
          <w:szCs w:val="19"/>
        </w:rPr>
        <w:t>Spôsob určenia ceny</w:t>
      </w:r>
    </w:p>
    <w:p w:rsidR="000A719C" w:rsidRPr="0063449B" w:rsidRDefault="000A719C" w:rsidP="000A719C">
      <w:pPr>
        <w:numPr>
          <w:ilvl w:val="0"/>
          <w:numId w:val="17"/>
        </w:numPr>
        <w:tabs>
          <w:tab w:val="num" w:pos="720"/>
        </w:tabs>
        <w:ind w:hanging="252"/>
        <w:jc w:val="both"/>
        <w:rPr>
          <w:rFonts w:cs="Arial"/>
          <w:szCs w:val="22"/>
        </w:rPr>
      </w:pPr>
      <w:r w:rsidRPr="0063449B">
        <w:rPr>
          <w:rFonts w:cs="Arial"/>
          <w:szCs w:val="22"/>
        </w:rPr>
        <w:t>Uchádzačom navrhovaná cena musí zahŕňať všetky náklady spojené s plnením predmetu zákazky.</w:t>
      </w:r>
    </w:p>
    <w:p w:rsidR="000A719C" w:rsidRPr="0063449B" w:rsidRDefault="000A719C" w:rsidP="000A719C">
      <w:pPr>
        <w:numPr>
          <w:ilvl w:val="0"/>
          <w:numId w:val="17"/>
        </w:numPr>
        <w:tabs>
          <w:tab w:val="num" w:pos="720"/>
        </w:tabs>
        <w:spacing w:before="120"/>
        <w:ind w:left="357" w:hanging="249"/>
        <w:jc w:val="both"/>
        <w:rPr>
          <w:rFonts w:cs="Arial"/>
          <w:szCs w:val="22"/>
        </w:rPr>
      </w:pPr>
      <w:proofErr w:type="gramStart"/>
      <w:r w:rsidRPr="0063449B">
        <w:rPr>
          <w:rFonts w:cs="Arial"/>
          <w:szCs w:val="22"/>
        </w:rPr>
        <w:t>Ak</w:t>
      </w:r>
      <w:proofErr w:type="gramEnd"/>
      <w:r w:rsidRPr="0063449B">
        <w:rPr>
          <w:rFonts w:cs="Arial"/>
          <w:szCs w:val="22"/>
        </w:rPr>
        <w:t xml:space="preserve"> uchádzač nie je platcom DPH, uchádzač na túto skutočnosť vo svojej ponuke upozorní. Cena uchádzača, ktorý nie je platcom DPH, bude posudzovaná ako cena celkom.</w:t>
      </w:r>
    </w:p>
    <w:p w:rsidR="000A719C" w:rsidRPr="005E617E" w:rsidRDefault="000A719C" w:rsidP="000A719C">
      <w:pPr>
        <w:numPr>
          <w:ilvl w:val="0"/>
          <w:numId w:val="17"/>
        </w:numPr>
        <w:tabs>
          <w:tab w:val="num" w:pos="720"/>
        </w:tabs>
        <w:spacing w:before="120"/>
        <w:ind w:left="357" w:hanging="249"/>
        <w:jc w:val="both"/>
        <w:rPr>
          <w:rFonts w:cs="Arial"/>
          <w:b/>
          <w:szCs w:val="22"/>
        </w:rPr>
      </w:pPr>
      <w:r w:rsidRPr="0063449B">
        <w:rPr>
          <w:rFonts w:cs="Arial"/>
          <w:szCs w:val="22"/>
        </w:rPr>
        <w:t xml:space="preserve">Uchádzač musí v cene predmetu zákazky uviesť pre každú požadovanú položku aj jednotkovú cenu. Celková cena je daná súčinom jednotkovej ceny a množstva uvedeného v zozname </w:t>
      </w:r>
      <w:r>
        <w:rPr>
          <w:rFonts w:cs="Arial"/>
          <w:szCs w:val="22"/>
        </w:rPr>
        <w:t xml:space="preserve">položiek, </w:t>
      </w:r>
      <w:r w:rsidRPr="005E617E">
        <w:rPr>
          <w:rFonts w:cs="Arial"/>
          <w:b/>
          <w:szCs w:val="22"/>
        </w:rPr>
        <w:t xml:space="preserve">uvedená bude s presnosťou </w:t>
      </w:r>
      <w:proofErr w:type="gramStart"/>
      <w:r w:rsidRPr="005E617E">
        <w:rPr>
          <w:rFonts w:cs="Arial"/>
          <w:b/>
          <w:szCs w:val="22"/>
        </w:rPr>
        <w:t>na</w:t>
      </w:r>
      <w:proofErr w:type="gramEnd"/>
      <w:r w:rsidRPr="005E617E">
        <w:rPr>
          <w:rFonts w:cs="Arial"/>
          <w:b/>
          <w:szCs w:val="22"/>
        </w:rPr>
        <w:t xml:space="preserve"> 2 desatinné miesta a celková cena za predmet zákazky bude uvedená s presnosťou na 2 desatinné miesta.</w:t>
      </w:r>
    </w:p>
    <w:p w:rsidR="000A719C" w:rsidRPr="0063449B" w:rsidRDefault="000A719C" w:rsidP="000A719C">
      <w:pPr>
        <w:tabs>
          <w:tab w:val="num" w:pos="720"/>
        </w:tabs>
        <w:spacing w:before="120"/>
        <w:ind w:left="357"/>
        <w:jc w:val="both"/>
        <w:rPr>
          <w:rFonts w:cs="Arial"/>
          <w:szCs w:val="22"/>
        </w:rPr>
      </w:pPr>
      <w:r w:rsidRPr="0063449B">
        <w:rPr>
          <w:rFonts w:cs="Arial"/>
          <w:szCs w:val="22"/>
        </w:rPr>
        <w:t xml:space="preserve">Položky </w:t>
      </w:r>
      <w:r w:rsidRPr="0063449B">
        <w:rPr>
          <w:rFonts w:cs="Arial"/>
          <w:b/>
          <w:szCs w:val="22"/>
        </w:rPr>
        <w:t>(jednotlivé časti predmetu zákazky</w:t>
      </w:r>
      <w:r w:rsidRPr="0063449B">
        <w:rPr>
          <w:rFonts w:cs="Arial"/>
          <w:b/>
        </w:rPr>
        <w:t xml:space="preserve"> - s uvedením konkrétnych ponúkaných výrobkov/produktov </w:t>
      </w:r>
      <w:proofErr w:type="gramStart"/>
      <w:r w:rsidRPr="0063449B">
        <w:rPr>
          <w:rFonts w:cs="Arial"/>
          <w:b/>
        </w:rPr>
        <w:t>ak</w:t>
      </w:r>
      <w:proofErr w:type="gramEnd"/>
      <w:r w:rsidRPr="0063449B">
        <w:rPr>
          <w:rFonts w:cs="Arial"/>
          <w:b/>
        </w:rPr>
        <w:t xml:space="preserve"> ponúka ekvivalentné výrobky/produkty</w:t>
      </w:r>
      <w:r w:rsidRPr="0063449B">
        <w:rPr>
          <w:rFonts w:cs="Arial"/>
          <w:b/>
          <w:szCs w:val="22"/>
        </w:rPr>
        <w:t>)</w:t>
      </w:r>
      <w:r w:rsidRPr="0063449B">
        <w:rPr>
          <w:rFonts w:cs="Arial"/>
          <w:szCs w:val="22"/>
        </w:rPr>
        <w:t xml:space="preserve"> uvedené v zozname položiek, pre ktoré uchádzač neuvedie jednotkovú cenu, budú považované za už zahrnuté v iných cenách.</w:t>
      </w:r>
    </w:p>
    <w:p w:rsidR="000A719C" w:rsidRPr="0063449B" w:rsidRDefault="000A719C" w:rsidP="000A719C">
      <w:pPr>
        <w:numPr>
          <w:ilvl w:val="0"/>
          <w:numId w:val="17"/>
        </w:numPr>
        <w:tabs>
          <w:tab w:val="num" w:pos="720"/>
        </w:tabs>
        <w:spacing w:before="120"/>
        <w:jc w:val="both"/>
        <w:rPr>
          <w:rFonts w:cs="Arial"/>
          <w:szCs w:val="22"/>
        </w:rPr>
      </w:pPr>
      <w:r w:rsidRPr="0063449B">
        <w:rPr>
          <w:rFonts w:cs="Arial"/>
          <w:szCs w:val="22"/>
        </w:rPr>
        <w:t xml:space="preserve">Kalkulácia nákladov rozpočtu diela špecifikovaná </w:t>
      </w:r>
      <w:proofErr w:type="gramStart"/>
      <w:r w:rsidRPr="0063449B">
        <w:rPr>
          <w:rFonts w:cs="Arial"/>
          <w:szCs w:val="22"/>
        </w:rPr>
        <w:t>vo</w:t>
      </w:r>
      <w:proofErr w:type="gramEnd"/>
      <w:r w:rsidRPr="0063449B">
        <w:rPr>
          <w:rFonts w:cs="Arial"/>
          <w:szCs w:val="22"/>
        </w:rPr>
        <w:t xml:space="preserve"> výkaze výmer bude ďalej obsahovať všetky náklady spojené s realizáciou zákazky, kde do jednotlivých položiek budú premietnuté aj náklady na komplexné plnenie predmetu zákazky v súlade s podkladovou dokumentáciou, ako napr. náklady na odvoz odpadov vrátane poplatku za skládku, telefón, zriadenie, prevádzku a vypratanie zariadenia staveniska, náklady na spotrebu elektrickej energie a vody a služby s tým spojené, poistné stavby počas realizácie, kompletačná činnosť, skúšky, revízie a meran</w:t>
      </w:r>
      <w:r>
        <w:rPr>
          <w:rFonts w:cs="Arial"/>
          <w:szCs w:val="22"/>
        </w:rPr>
        <w:t>ia kontroly kvality prác a pod.</w:t>
      </w:r>
      <w:r w:rsidRPr="0063449B">
        <w:rPr>
          <w:rFonts w:cs="Arial"/>
          <w:szCs w:val="22"/>
        </w:rPr>
        <w:t>.</w:t>
      </w:r>
    </w:p>
    <w:p w:rsidR="000A719C" w:rsidRDefault="000A719C" w:rsidP="000A719C">
      <w:pPr>
        <w:spacing w:after="160" w:line="259" w:lineRule="auto"/>
        <w:jc w:val="both"/>
        <w:rPr>
          <w:rFonts w:cs="Arial"/>
          <w:szCs w:val="22"/>
        </w:rPr>
      </w:pPr>
    </w:p>
    <w:p w:rsidR="000A719C" w:rsidRPr="000A719C" w:rsidRDefault="000A719C" w:rsidP="000A719C">
      <w:pPr>
        <w:spacing w:after="160" w:line="259" w:lineRule="auto"/>
        <w:jc w:val="both"/>
        <w:rPr>
          <w:rFonts w:cs="Arial"/>
          <w:szCs w:val="22"/>
        </w:rPr>
      </w:pPr>
      <w:r w:rsidRPr="000A719C">
        <w:rPr>
          <w:rFonts w:cs="Arial"/>
          <w:szCs w:val="22"/>
        </w:rPr>
        <w:t>Pri určovaní cien jednotlivých položiek výkazu výmer je potrebné venovať pozornosť všetkým požadovaným údajom, ako aj pokynom a záväzkom vyplývajúcim z pokynov pre uchádzačov na zhotovenie ponuky, z obchodných podmienok dodania predmetu obstarávania, ako aj z iných dokladov tvoriacich súčasť zmluvného záväzku, t.j. v cenách jednotlivých položiek bude premietnutá cena komplexného plnenia predmetu zákazky v z</w:t>
      </w:r>
      <w:r>
        <w:rPr>
          <w:rFonts w:cs="Arial"/>
          <w:szCs w:val="22"/>
        </w:rPr>
        <w:t>mysle Podkladovej dokumentácie</w:t>
      </w:r>
      <w:r w:rsidRPr="000A719C">
        <w:rPr>
          <w:rFonts w:cs="Arial"/>
          <w:szCs w:val="22"/>
        </w:rPr>
        <w:t>.</w:t>
      </w:r>
    </w:p>
    <w:p w:rsidR="000A719C" w:rsidRPr="000A719C" w:rsidRDefault="000A719C" w:rsidP="000A719C">
      <w:pPr>
        <w:spacing w:after="160" w:line="259" w:lineRule="auto"/>
        <w:jc w:val="both"/>
        <w:rPr>
          <w:rFonts w:cs="Arial"/>
          <w:szCs w:val="22"/>
        </w:rPr>
      </w:pPr>
      <w:r w:rsidRPr="000A719C">
        <w:rPr>
          <w:rFonts w:cs="Arial"/>
          <w:szCs w:val="22"/>
        </w:rPr>
        <w:t xml:space="preserve">Uchádzač cenu špecifikuje </w:t>
      </w:r>
      <w:proofErr w:type="gramStart"/>
      <w:r w:rsidRPr="000A719C">
        <w:rPr>
          <w:rFonts w:cs="Arial"/>
          <w:szCs w:val="22"/>
        </w:rPr>
        <w:t>na</w:t>
      </w:r>
      <w:proofErr w:type="gramEnd"/>
      <w:r w:rsidRPr="000A719C">
        <w:rPr>
          <w:rFonts w:cs="Arial"/>
          <w:szCs w:val="22"/>
        </w:rPr>
        <w:t xml:space="preserve"> zákl</w:t>
      </w:r>
      <w:r>
        <w:rPr>
          <w:rFonts w:cs="Arial"/>
          <w:szCs w:val="22"/>
        </w:rPr>
        <w:t xml:space="preserve">ade jednotlivých výkazov výmer </w:t>
      </w:r>
      <w:r w:rsidRPr="000A719C">
        <w:rPr>
          <w:rFonts w:cs="Arial"/>
          <w:szCs w:val="22"/>
        </w:rPr>
        <w:t>a to tak, že ocení jednotlivé položky. Uchádzač musí v cene stavebných prác uviesť pre každú požadovanú položku jednotku, počet jednotiek a jednotkovú cenu. Celková cena je daná súčinom počtu jednotiek a jednotkovej ceny a mno</w:t>
      </w:r>
      <w:r>
        <w:rPr>
          <w:rFonts w:cs="Arial"/>
          <w:szCs w:val="22"/>
        </w:rPr>
        <w:t xml:space="preserve">žstva uvedeného </w:t>
      </w:r>
      <w:proofErr w:type="gramStart"/>
      <w:r>
        <w:rPr>
          <w:rFonts w:cs="Arial"/>
          <w:szCs w:val="22"/>
        </w:rPr>
        <w:t>vo</w:t>
      </w:r>
      <w:proofErr w:type="gramEnd"/>
      <w:r>
        <w:rPr>
          <w:rFonts w:cs="Arial"/>
          <w:szCs w:val="22"/>
        </w:rPr>
        <w:t xml:space="preserve"> výkaze výmer</w:t>
      </w:r>
      <w:r w:rsidRPr="000A719C">
        <w:rPr>
          <w:rFonts w:cs="Arial"/>
          <w:szCs w:val="22"/>
        </w:rPr>
        <w:t>. Spôsob určenia ceny musí byť zrozumiteľný, jasný a bez matematických chýb.</w:t>
      </w:r>
    </w:p>
    <w:p w:rsidR="000A719C" w:rsidRPr="000A719C" w:rsidRDefault="000A719C" w:rsidP="000A719C">
      <w:pPr>
        <w:pStyle w:val="Default"/>
        <w:jc w:val="both"/>
        <w:rPr>
          <w:rFonts w:ascii="Arial" w:hAnsi="Arial" w:cs="Arial"/>
          <w:color w:val="auto"/>
          <w:sz w:val="19"/>
          <w:szCs w:val="22"/>
        </w:rPr>
      </w:pPr>
      <w:r w:rsidRPr="000A719C">
        <w:rPr>
          <w:rFonts w:ascii="Arial" w:hAnsi="Arial" w:cs="Arial"/>
          <w:color w:val="auto"/>
          <w:sz w:val="19"/>
          <w:szCs w:val="22"/>
        </w:rPr>
        <w:t xml:space="preserve">Všetky materiály a technológie použité v procese realizácie musia byť platne certifikované, resp. musia byť v súlade so zákonom o technických požiadavkách </w:t>
      </w:r>
      <w:proofErr w:type="gramStart"/>
      <w:r w:rsidRPr="000A719C">
        <w:rPr>
          <w:rFonts w:ascii="Arial" w:hAnsi="Arial" w:cs="Arial"/>
          <w:color w:val="auto"/>
          <w:sz w:val="19"/>
          <w:szCs w:val="22"/>
        </w:rPr>
        <w:t>na</w:t>
      </w:r>
      <w:proofErr w:type="gramEnd"/>
      <w:r w:rsidRPr="000A719C">
        <w:rPr>
          <w:rFonts w:ascii="Arial" w:hAnsi="Arial" w:cs="Arial"/>
          <w:color w:val="auto"/>
          <w:sz w:val="19"/>
          <w:szCs w:val="22"/>
        </w:rPr>
        <w:t xml:space="preserve"> výrobky a o posudzovaní zhody a o zmene a doplnení niektorých zákonov v znení neskorších predpisov. </w:t>
      </w:r>
    </w:p>
    <w:p w:rsidR="000A719C" w:rsidRPr="000A719C" w:rsidRDefault="000A719C" w:rsidP="000A719C">
      <w:pPr>
        <w:pStyle w:val="Default"/>
        <w:spacing w:after="71"/>
        <w:jc w:val="both"/>
        <w:rPr>
          <w:rFonts w:ascii="Arial" w:hAnsi="Arial" w:cs="Arial"/>
          <w:color w:val="auto"/>
          <w:sz w:val="19"/>
          <w:szCs w:val="22"/>
        </w:rPr>
      </w:pPr>
    </w:p>
    <w:p w:rsidR="000A719C" w:rsidRPr="000A719C" w:rsidRDefault="000A719C" w:rsidP="000A719C">
      <w:pPr>
        <w:pStyle w:val="Default"/>
        <w:spacing w:after="71"/>
        <w:jc w:val="both"/>
        <w:rPr>
          <w:rFonts w:ascii="Arial" w:hAnsi="Arial" w:cs="Arial"/>
          <w:color w:val="auto"/>
          <w:sz w:val="19"/>
          <w:szCs w:val="22"/>
        </w:rPr>
      </w:pPr>
      <w:r w:rsidRPr="000A719C">
        <w:rPr>
          <w:rFonts w:ascii="Arial" w:hAnsi="Arial" w:cs="Arial"/>
          <w:color w:val="auto"/>
          <w:sz w:val="19"/>
          <w:szCs w:val="22"/>
        </w:rPr>
        <w:t xml:space="preserve">a) V súvislosti s označením niektorých materiálov a výrobkov </w:t>
      </w:r>
      <w:proofErr w:type="gramStart"/>
      <w:r w:rsidRPr="000A719C">
        <w:rPr>
          <w:rFonts w:ascii="Arial" w:hAnsi="Arial" w:cs="Arial"/>
          <w:color w:val="auto"/>
          <w:sz w:val="19"/>
          <w:szCs w:val="22"/>
        </w:rPr>
        <w:t>vo</w:t>
      </w:r>
      <w:proofErr w:type="gramEnd"/>
      <w:r w:rsidRPr="000A719C">
        <w:rPr>
          <w:rFonts w:ascii="Arial" w:hAnsi="Arial" w:cs="Arial"/>
          <w:color w:val="auto"/>
          <w:sz w:val="19"/>
          <w:szCs w:val="22"/>
        </w:rPr>
        <w:t xml:space="preserve"> výkaze výmer obchodným názvom verejný obstarávateľ umožňuje predloženie ponuky s použitím ekvivalentných materiálov a výrobkov s tým, že takéto použitie bude označené v ponuke slovom „ekvivalentný“. Použite ekvivalentného riešenia nemôže byť dôvodom predĺženia lehoty realizácie, zníženie kvality alebo zmeny ceny predmetu zákazky. </w:t>
      </w:r>
    </w:p>
    <w:p w:rsidR="000A719C" w:rsidRPr="000A719C" w:rsidRDefault="000A719C" w:rsidP="000A719C">
      <w:pPr>
        <w:pStyle w:val="Default"/>
        <w:spacing w:after="71"/>
        <w:jc w:val="both"/>
        <w:rPr>
          <w:rFonts w:ascii="Arial" w:hAnsi="Arial" w:cs="Arial"/>
          <w:color w:val="auto"/>
          <w:sz w:val="19"/>
          <w:szCs w:val="22"/>
        </w:rPr>
      </w:pPr>
      <w:r w:rsidRPr="000A719C">
        <w:rPr>
          <w:rFonts w:ascii="Arial" w:hAnsi="Arial" w:cs="Arial"/>
          <w:color w:val="auto"/>
          <w:sz w:val="19"/>
          <w:szCs w:val="22"/>
        </w:rPr>
        <w:t xml:space="preserve">b) Ak uchádzač nevyužije možnosť použitia ekvivalentu a neuvedie </w:t>
      </w:r>
      <w:proofErr w:type="gramStart"/>
      <w:r w:rsidRPr="000A719C">
        <w:rPr>
          <w:rFonts w:ascii="Arial" w:hAnsi="Arial" w:cs="Arial"/>
          <w:color w:val="auto"/>
          <w:sz w:val="19"/>
          <w:szCs w:val="22"/>
        </w:rPr>
        <w:t>vo</w:t>
      </w:r>
      <w:proofErr w:type="gramEnd"/>
      <w:r w:rsidRPr="000A719C">
        <w:rPr>
          <w:rFonts w:ascii="Arial" w:hAnsi="Arial" w:cs="Arial"/>
          <w:color w:val="auto"/>
          <w:sz w:val="19"/>
          <w:szCs w:val="22"/>
        </w:rPr>
        <w:t xml:space="preserve"> svojej ponuke obchodný názov materiálu alebo výrobku, ktorý bol vo výkaze výmer označený obchodným názvom, bude mať verejný obstarávateľ za to, že uchádzač uvažoval s tým materiálom, technológiou, prípadne výrobkom, ktorého obchodný názov uviedol verejný obstarávateľ. </w:t>
      </w:r>
    </w:p>
    <w:p w:rsidR="000A719C" w:rsidRPr="000A719C" w:rsidRDefault="000A719C" w:rsidP="000A719C">
      <w:pPr>
        <w:pStyle w:val="Default"/>
        <w:spacing w:after="71"/>
        <w:jc w:val="both"/>
        <w:rPr>
          <w:rFonts w:ascii="Arial" w:hAnsi="Arial" w:cs="Arial"/>
          <w:color w:val="auto"/>
          <w:sz w:val="19"/>
          <w:szCs w:val="22"/>
        </w:rPr>
      </w:pPr>
      <w:r w:rsidRPr="000A719C">
        <w:rPr>
          <w:rFonts w:ascii="Arial" w:hAnsi="Arial" w:cs="Arial"/>
          <w:color w:val="auto"/>
          <w:sz w:val="19"/>
          <w:szCs w:val="22"/>
        </w:rPr>
        <w:lastRenderedPageBreak/>
        <w:t xml:space="preserve">c) 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w:t>
      </w:r>
      <w:proofErr w:type="gramStart"/>
      <w:r w:rsidRPr="000A719C">
        <w:rPr>
          <w:rFonts w:ascii="Arial" w:hAnsi="Arial" w:cs="Arial"/>
          <w:color w:val="auto"/>
          <w:sz w:val="19"/>
          <w:szCs w:val="22"/>
        </w:rPr>
        <w:t>vo</w:t>
      </w:r>
      <w:proofErr w:type="gramEnd"/>
      <w:r w:rsidRPr="000A719C">
        <w:rPr>
          <w:rFonts w:ascii="Arial" w:hAnsi="Arial" w:cs="Arial"/>
          <w:color w:val="auto"/>
          <w:sz w:val="19"/>
          <w:szCs w:val="22"/>
        </w:rPr>
        <w:t xml:space="preserve"> výkaze výmer. Posúdenie ekvivalentnosti je výlučne v kompetencii verejného obstarávateľa. </w:t>
      </w:r>
    </w:p>
    <w:p w:rsidR="000A719C" w:rsidRPr="000A719C" w:rsidRDefault="000A719C" w:rsidP="000A719C">
      <w:pPr>
        <w:pStyle w:val="Default"/>
        <w:jc w:val="both"/>
        <w:rPr>
          <w:rFonts w:ascii="Arial" w:hAnsi="Arial" w:cs="Arial"/>
          <w:color w:val="auto"/>
          <w:sz w:val="19"/>
          <w:szCs w:val="22"/>
        </w:rPr>
      </w:pPr>
      <w:r w:rsidRPr="000A719C">
        <w:rPr>
          <w:rFonts w:ascii="Arial" w:hAnsi="Arial" w:cs="Arial"/>
          <w:color w:val="auto"/>
          <w:sz w:val="19"/>
          <w:szCs w:val="22"/>
        </w:rPr>
        <w:t xml:space="preserve">d) Predmet zákazky v celom rozsahu je opísaný tak, aby bol presne a zrozumiteľne špecifikovaný. Opis vychádza z podkladovej dokumentácie samostatne pre jednotlivé časti 1 až </w:t>
      </w:r>
      <w:r>
        <w:rPr>
          <w:rFonts w:ascii="Arial" w:hAnsi="Arial" w:cs="Arial"/>
          <w:color w:val="auto"/>
          <w:sz w:val="19"/>
          <w:szCs w:val="22"/>
        </w:rPr>
        <w:t>4</w:t>
      </w:r>
      <w:r w:rsidRPr="000A719C">
        <w:rPr>
          <w:rFonts w:ascii="Arial" w:hAnsi="Arial" w:cs="Arial"/>
          <w:color w:val="auto"/>
          <w:sz w:val="19"/>
          <w:szCs w:val="22"/>
        </w:rPr>
        <w:t xml:space="preserve">, aby mohli byť dosiahnuté ekonomické a technické parametre, požadované riadiacim orgánom poskytovateľa nenávratného finančného príspevku </w:t>
      </w:r>
      <w:proofErr w:type="gramStart"/>
      <w:r w:rsidRPr="000A719C">
        <w:rPr>
          <w:rFonts w:ascii="Arial" w:hAnsi="Arial" w:cs="Arial"/>
          <w:color w:val="auto"/>
          <w:sz w:val="19"/>
          <w:szCs w:val="22"/>
        </w:rPr>
        <w:t>na</w:t>
      </w:r>
      <w:proofErr w:type="gramEnd"/>
      <w:r w:rsidRPr="000A719C">
        <w:rPr>
          <w:rFonts w:ascii="Arial" w:hAnsi="Arial" w:cs="Arial"/>
          <w:color w:val="auto"/>
          <w:sz w:val="19"/>
          <w:szCs w:val="22"/>
        </w:rPr>
        <w:t xml:space="preserve"> túto zákazku. Ak by sa niektorá z technických požiadaviek odvolávala na konkrétneho výrobcu, výrobný postup, značku, patent, typ, krajinu alebo miesto pôvodu alebo výroby, osoba povinná umožní nahradiť takýto výrobok ekvivalentným výrobkom pod podmienkou, že ekvivalentný výrobok bude spĺňať úžitkové, prevádzkové a funkčné charakteristiky, ktoré sú nevyhnutné na zabezpečenie účelu, na ktoré sú uvedené technológie a zariadenia určené a schválené. </w:t>
      </w:r>
    </w:p>
    <w:p w:rsidR="000A719C" w:rsidRPr="000A719C" w:rsidRDefault="000A719C" w:rsidP="00E40544">
      <w:pPr>
        <w:autoSpaceDE w:val="0"/>
        <w:autoSpaceDN w:val="0"/>
        <w:adjustRightInd w:val="0"/>
        <w:jc w:val="both"/>
        <w:rPr>
          <w:rFonts w:cs="Arial"/>
          <w:szCs w:val="22"/>
        </w:rPr>
      </w:pPr>
    </w:p>
    <w:p w:rsidR="000A719C" w:rsidRPr="000A719C" w:rsidRDefault="000A719C" w:rsidP="00E40544">
      <w:pPr>
        <w:autoSpaceDE w:val="0"/>
        <w:autoSpaceDN w:val="0"/>
        <w:adjustRightInd w:val="0"/>
        <w:jc w:val="both"/>
        <w:rPr>
          <w:rFonts w:cs="Arial"/>
          <w:szCs w:val="22"/>
        </w:rPr>
      </w:pPr>
    </w:p>
    <w:p w:rsidR="00E40544" w:rsidRPr="00B16FA9" w:rsidRDefault="00E40544" w:rsidP="00E40544">
      <w:pPr>
        <w:autoSpaceDE w:val="0"/>
        <w:autoSpaceDN w:val="0"/>
        <w:adjustRightInd w:val="0"/>
        <w:jc w:val="both"/>
        <w:rPr>
          <w:rFonts w:eastAsiaTheme="minorHAnsi"/>
          <w:b/>
          <w:color w:val="000000"/>
          <w:sz w:val="20"/>
          <w:szCs w:val="19"/>
        </w:rPr>
      </w:pPr>
      <w:proofErr w:type="gramStart"/>
      <w:r w:rsidRPr="00B16FA9">
        <w:rPr>
          <w:rFonts w:eastAsiaTheme="minorHAnsi"/>
          <w:b/>
          <w:color w:val="000000"/>
          <w:sz w:val="20"/>
          <w:szCs w:val="19"/>
        </w:rPr>
        <w:t>Ak</w:t>
      </w:r>
      <w:proofErr w:type="gramEnd"/>
      <w:r w:rsidRPr="00B16FA9">
        <w:rPr>
          <w:rFonts w:eastAsiaTheme="minorHAnsi"/>
          <w:b/>
          <w:color w:val="000000"/>
          <w:sz w:val="20"/>
          <w:szCs w:val="19"/>
        </w:rPr>
        <w:t xml:space="preserve"> bola predložená viac ako jedna ponuka, prijímateľ vyhodnocuje splnenie požiadaviek na predmet zákazky a splnenie podmienok účasti po vyhodnotení ponúk na základe kritéria na vyhodnotenie ponúk, a to iba v prípade uchádzača, ktorý sa umiestnil na prvom mieste v poradí. </w:t>
      </w:r>
    </w:p>
    <w:p w:rsidR="00E40544" w:rsidRPr="003009AC" w:rsidRDefault="00E40544" w:rsidP="00E40544">
      <w:pPr>
        <w:widowControl w:val="0"/>
        <w:autoSpaceDE w:val="0"/>
        <w:autoSpaceDN w:val="0"/>
        <w:adjustRightInd w:val="0"/>
        <w:jc w:val="both"/>
        <w:rPr>
          <w:rFonts w:eastAsiaTheme="minorHAnsi"/>
          <w:color w:val="000000"/>
          <w:szCs w:val="19"/>
        </w:rPr>
      </w:pPr>
    </w:p>
    <w:p w:rsidR="00E40544" w:rsidRPr="00B16FA9" w:rsidRDefault="00E40544" w:rsidP="00E40544">
      <w:pPr>
        <w:widowControl w:val="0"/>
        <w:overflowPunct w:val="0"/>
        <w:autoSpaceDE w:val="0"/>
        <w:autoSpaceDN w:val="0"/>
        <w:adjustRightInd w:val="0"/>
        <w:spacing w:line="276" w:lineRule="auto"/>
        <w:ind w:right="20"/>
        <w:jc w:val="both"/>
        <w:rPr>
          <w:rFonts w:eastAsiaTheme="minorHAnsi"/>
          <w:color w:val="000000"/>
          <w:sz w:val="20"/>
          <w:szCs w:val="19"/>
        </w:rPr>
      </w:pPr>
      <w:proofErr w:type="gramStart"/>
      <w:r w:rsidRPr="00B16FA9">
        <w:rPr>
          <w:rFonts w:eastAsiaTheme="minorHAnsi"/>
          <w:color w:val="000000"/>
          <w:sz w:val="20"/>
          <w:szCs w:val="19"/>
        </w:rPr>
        <w:t>Ak</w:t>
      </w:r>
      <w:proofErr w:type="gramEnd"/>
      <w:r w:rsidRPr="00B16FA9">
        <w:rPr>
          <w:rFonts w:eastAsiaTheme="minorHAnsi"/>
          <w:color w:val="000000"/>
          <w:sz w:val="20"/>
          <w:szCs w:val="19"/>
        </w:rPr>
        <w:t xml:space="preserve"> dôjde k vylúčeniu tohto uchádzača, vyhodnotí sa následne splnenie podmienok účasti a požiadaviek na predmet zákazky u ďalšieho uchádzača v poradí tak, aby uchádzač umiestnený na prvom mieste v novo zostavenom poradí spĺňal podmienky účasti a požiadavky na predmet zákazky. Uvedené pravidlá nevylučujú, aby prijímateľ vyhodnotil splnenie požiadaviek </w:t>
      </w:r>
      <w:proofErr w:type="gramStart"/>
      <w:r w:rsidRPr="00B16FA9">
        <w:rPr>
          <w:rFonts w:eastAsiaTheme="minorHAnsi"/>
          <w:color w:val="000000"/>
          <w:sz w:val="20"/>
          <w:szCs w:val="19"/>
        </w:rPr>
        <w:t>na</w:t>
      </w:r>
      <w:proofErr w:type="gramEnd"/>
      <w:r w:rsidRPr="00B16FA9">
        <w:rPr>
          <w:rFonts w:eastAsiaTheme="minorHAnsi"/>
          <w:color w:val="000000"/>
          <w:sz w:val="20"/>
          <w:szCs w:val="19"/>
        </w:rPr>
        <w:t xml:space="preserve"> predmet zákazky a splnenie podmienok účasti v prípade všetkých uchádzačov, ktorí predložili ponuku.</w:t>
      </w:r>
    </w:p>
    <w:p w:rsidR="00E40544" w:rsidRPr="00B16FA9" w:rsidRDefault="00E40544" w:rsidP="00E40544">
      <w:pPr>
        <w:widowControl w:val="0"/>
        <w:overflowPunct w:val="0"/>
        <w:autoSpaceDE w:val="0"/>
        <w:autoSpaceDN w:val="0"/>
        <w:adjustRightInd w:val="0"/>
        <w:spacing w:line="276" w:lineRule="auto"/>
        <w:ind w:right="20"/>
        <w:jc w:val="both"/>
        <w:rPr>
          <w:rFonts w:cs="Arial"/>
          <w:sz w:val="22"/>
          <w:szCs w:val="19"/>
        </w:rPr>
      </w:pPr>
    </w:p>
    <w:p w:rsidR="00E40544" w:rsidRPr="00B16FA9" w:rsidRDefault="00E40544" w:rsidP="00E40544">
      <w:pPr>
        <w:pStyle w:val="Bezriadkovania"/>
        <w:jc w:val="both"/>
        <w:rPr>
          <w:rFonts w:asciiTheme="minorHAnsi" w:hAnsiTheme="minorHAnsi" w:cstheme="minorHAnsi"/>
          <w:sz w:val="20"/>
          <w:szCs w:val="19"/>
        </w:rPr>
      </w:pPr>
      <w:r w:rsidRPr="00B16FA9">
        <w:rPr>
          <w:rFonts w:asciiTheme="minorHAnsi" w:hAnsiTheme="minorHAnsi" w:cstheme="minorHAnsi"/>
          <w:sz w:val="20"/>
          <w:szCs w:val="19"/>
        </w:rPr>
        <w:t xml:space="preserve">Ak Zadávateľ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rsidR="00E40544" w:rsidRPr="00B16FA9" w:rsidRDefault="00E40544" w:rsidP="00E40544">
      <w:pPr>
        <w:widowControl w:val="0"/>
        <w:overflowPunct w:val="0"/>
        <w:autoSpaceDE w:val="0"/>
        <w:autoSpaceDN w:val="0"/>
        <w:adjustRightInd w:val="0"/>
        <w:spacing w:line="276" w:lineRule="auto"/>
        <w:ind w:right="20"/>
        <w:jc w:val="both"/>
        <w:rPr>
          <w:rFonts w:cs="Arial"/>
          <w:sz w:val="20"/>
          <w:szCs w:val="19"/>
        </w:rPr>
      </w:pPr>
    </w:p>
    <w:p w:rsidR="00E40544" w:rsidRPr="003009AC" w:rsidRDefault="00E40544" w:rsidP="00E40544">
      <w:pPr>
        <w:widowControl w:val="0"/>
        <w:autoSpaceDE w:val="0"/>
        <w:autoSpaceDN w:val="0"/>
        <w:adjustRightInd w:val="0"/>
        <w:spacing w:line="5" w:lineRule="exact"/>
        <w:rPr>
          <w:rFonts w:cs="Arial"/>
          <w:szCs w:val="19"/>
        </w:rPr>
      </w:pPr>
    </w:p>
    <w:p w:rsidR="00E40544" w:rsidRPr="00B16FA9" w:rsidRDefault="00E40544" w:rsidP="000A719C">
      <w:pPr>
        <w:pStyle w:val="Odsekzoznamu"/>
        <w:widowControl w:val="0"/>
        <w:numPr>
          <w:ilvl w:val="0"/>
          <w:numId w:val="7"/>
        </w:numPr>
        <w:overflowPunct w:val="0"/>
        <w:autoSpaceDE w:val="0"/>
        <w:autoSpaceDN w:val="0"/>
        <w:adjustRightInd w:val="0"/>
        <w:spacing w:line="276" w:lineRule="auto"/>
        <w:ind w:right="20"/>
        <w:jc w:val="both"/>
        <w:rPr>
          <w:sz w:val="20"/>
          <w:szCs w:val="19"/>
        </w:rPr>
      </w:pPr>
      <w:r w:rsidRPr="00B16FA9">
        <w:rPr>
          <w:b/>
          <w:bCs/>
          <w:sz w:val="20"/>
          <w:szCs w:val="19"/>
        </w:rPr>
        <w:t xml:space="preserve">Použitie elektronickej aukcie: </w:t>
      </w:r>
      <w:r w:rsidRPr="00B16FA9">
        <w:rPr>
          <w:bCs/>
          <w:sz w:val="20"/>
          <w:szCs w:val="19"/>
        </w:rPr>
        <w:t>nie</w:t>
      </w:r>
    </w:p>
    <w:p w:rsidR="00E40544" w:rsidRPr="00B16FA9" w:rsidRDefault="00E40544" w:rsidP="00E40544">
      <w:pPr>
        <w:widowControl w:val="0"/>
        <w:autoSpaceDE w:val="0"/>
        <w:autoSpaceDN w:val="0"/>
        <w:adjustRightInd w:val="0"/>
        <w:spacing w:line="284" w:lineRule="exact"/>
        <w:rPr>
          <w:rFonts w:cs="Arial"/>
          <w:sz w:val="20"/>
          <w:szCs w:val="19"/>
        </w:rPr>
      </w:pPr>
    </w:p>
    <w:p w:rsidR="00E40544" w:rsidRPr="00B16FA9" w:rsidRDefault="00E40544" w:rsidP="000A719C">
      <w:pPr>
        <w:pStyle w:val="Odsekzoznamu"/>
        <w:widowControl w:val="0"/>
        <w:numPr>
          <w:ilvl w:val="0"/>
          <w:numId w:val="7"/>
        </w:numPr>
        <w:overflowPunct w:val="0"/>
        <w:autoSpaceDE w:val="0"/>
        <w:autoSpaceDN w:val="0"/>
        <w:adjustRightInd w:val="0"/>
        <w:spacing w:line="276" w:lineRule="auto"/>
        <w:ind w:right="20"/>
        <w:jc w:val="both"/>
        <w:rPr>
          <w:rFonts w:asciiTheme="minorHAnsi" w:hAnsiTheme="minorHAnsi" w:cstheme="minorHAnsi"/>
          <w:b/>
          <w:bCs/>
          <w:sz w:val="20"/>
          <w:szCs w:val="19"/>
        </w:rPr>
      </w:pPr>
      <w:bookmarkStart w:id="2" w:name="_Toc472351072"/>
      <w:r w:rsidRPr="00B16FA9">
        <w:rPr>
          <w:rFonts w:asciiTheme="minorHAnsi" w:hAnsiTheme="minorHAnsi" w:cstheme="minorHAnsi"/>
          <w:b/>
          <w:bCs/>
          <w:sz w:val="20"/>
          <w:szCs w:val="19"/>
        </w:rPr>
        <w:t>Vysvetľovanie dokladov na preukázanie splnenia podmienok účasti</w:t>
      </w:r>
      <w:bookmarkEnd w:id="2"/>
    </w:p>
    <w:p w:rsidR="00E40544" w:rsidRPr="00B16FA9" w:rsidRDefault="00E40544" w:rsidP="00E40544">
      <w:pPr>
        <w:pStyle w:val="Bezriadkovania"/>
        <w:jc w:val="both"/>
        <w:rPr>
          <w:rFonts w:asciiTheme="minorHAnsi" w:hAnsiTheme="minorHAnsi" w:cstheme="minorHAnsi"/>
          <w:sz w:val="20"/>
          <w:szCs w:val="19"/>
        </w:rPr>
      </w:pPr>
      <w:r w:rsidRPr="00B16FA9">
        <w:rPr>
          <w:rFonts w:asciiTheme="minorHAnsi" w:hAnsiTheme="minorHAnsi" w:cstheme="minorHAnsi"/>
          <w:sz w:val="20"/>
          <w:szCs w:val="19"/>
        </w:rPr>
        <w:t>Zadávateľ písomne požiada uchádzača o vysvetlenie alebo o doplnenie predložených dokladov, ak z predložených dokladov nie je možné posúdiť ich platnosť alebo splnenie podmienky účasti. Ak zadávateľ neurčí dlhšiu lehotu, uchádzač doručí vysvetlenie alebo doplnenie predložených dokladov, pričom v oboch prípadoch je tak povinný urobiť do</w:t>
      </w:r>
    </w:p>
    <w:p w:rsidR="00E40544" w:rsidRPr="00B16FA9" w:rsidRDefault="00E40544" w:rsidP="000A719C">
      <w:pPr>
        <w:pStyle w:val="Bezriadkovania"/>
        <w:numPr>
          <w:ilvl w:val="0"/>
          <w:numId w:val="10"/>
        </w:numPr>
        <w:jc w:val="both"/>
        <w:rPr>
          <w:rFonts w:asciiTheme="minorHAnsi" w:hAnsiTheme="minorHAnsi" w:cstheme="minorHAnsi"/>
          <w:sz w:val="20"/>
          <w:szCs w:val="19"/>
        </w:rPr>
      </w:pPr>
      <w:r w:rsidRPr="00B16FA9">
        <w:rPr>
          <w:rFonts w:asciiTheme="minorHAnsi" w:hAnsiTheme="minorHAnsi" w:cstheme="minorHAnsi"/>
          <w:sz w:val="20"/>
          <w:szCs w:val="19"/>
        </w:rPr>
        <w:t>dvoch pracovných dní odo dňa odoslania žiadosti, ak sa komunikácia uskutočňuje prostredníctvom elektronických prostriedkov</w:t>
      </w:r>
    </w:p>
    <w:p w:rsidR="00E40544" w:rsidRPr="00B16FA9" w:rsidRDefault="00E40544" w:rsidP="000A719C">
      <w:pPr>
        <w:pStyle w:val="Bezriadkovania"/>
        <w:numPr>
          <w:ilvl w:val="0"/>
          <w:numId w:val="10"/>
        </w:numPr>
        <w:jc w:val="both"/>
        <w:rPr>
          <w:rFonts w:asciiTheme="minorHAnsi" w:hAnsiTheme="minorHAnsi" w:cstheme="minorHAnsi"/>
          <w:sz w:val="20"/>
          <w:szCs w:val="19"/>
        </w:rPr>
      </w:pPr>
      <w:r w:rsidRPr="00B16FA9">
        <w:rPr>
          <w:rFonts w:asciiTheme="minorHAnsi" w:hAnsiTheme="minorHAnsi" w:cstheme="minorHAnsi"/>
          <w:sz w:val="20"/>
          <w:szCs w:val="19"/>
        </w:rPr>
        <w:t xml:space="preserve">piatich pracovných dní odo dňa doručenia žiadosti, ak sa komunikácia uskutočňuje inak, ako podľa písm. a) tohto bodu. </w:t>
      </w:r>
    </w:p>
    <w:p w:rsidR="00E40544" w:rsidRPr="00B16FA9" w:rsidRDefault="00E40544" w:rsidP="00E40544">
      <w:pPr>
        <w:pStyle w:val="Bezriadkovania"/>
        <w:jc w:val="both"/>
        <w:rPr>
          <w:rFonts w:asciiTheme="minorHAnsi" w:hAnsiTheme="minorHAnsi" w:cstheme="minorHAnsi"/>
          <w:sz w:val="20"/>
          <w:szCs w:val="19"/>
        </w:rPr>
      </w:pPr>
    </w:p>
    <w:p w:rsidR="00E40544" w:rsidRPr="00B16FA9" w:rsidRDefault="00E40544" w:rsidP="000A719C">
      <w:pPr>
        <w:pStyle w:val="Odsekzoznamu"/>
        <w:widowControl w:val="0"/>
        <w:numPr>
          <w:ilvl w:val="0"/>
          <w:numId w:val="7"/>
        </w:numPr>
        <w:overflowPunct w:val="0"/>
        <w:autoSpaceDE w:val="0"/>
        <w:autoSpaceDN w:val="0"/>
        <w:adjustRightInd w:val="0"/>
        <w:spacing w:line="276" w:lineRule="auto"/>
        <w:ind w:right="20"/>
        <w:jc w:val="both"/>
        <w:rPr>
          <w:rFonts w:asciiTheme="minorHAnsi" w:hAnsiTheme="minorHAnsi" w:cstheme="minorHAnsi"/>
          <w:b/>
          <w:bCs/>
          <w:sz w:val="20"/>
          <w:szCs w:val="19"/>
        </w:rPr>
      </w:pPr>
      <w:bookmarkStart w:id="3" w:name="_Toc472351073"/>
      <w:r w:rsidRPr="00B16FA9">
        <w:rPr>
          <w:rFonts w:asciiTheme="minorHAnsi" w:hAnsiTheme="minorHAnsi" w:cstheme="minorHAnsi"/>
          <w:b/>
          <w:bCs/>
          <w:sz w:val="20"/>
          <w:szCs w:val="19"/>
        </w:rPr>
        <w:t>Vylúčenie uchádzača</w:t>
      </w:r>
      <w:bookmarkEnd w:id="3"/>
    </w:p>
    <w:p w:rsidR="00E40544" w:rsidRPr="00B16FA9" w:rsidRDefault="00E40544" w:rsidP="00E40544">
      <w:pPr>
        <w:pStyle w:val="Bezriadkovania"/>
        <w:jc w:val="both"/>
        <w:rPr>
          <w:rFonts w:asciiTheme="minorHAnsi" w:hAnsiTheme="minorHAnsi" w:cstheme="minorHAnsi"/>
          <w:sz w:val="20"/>
          <w:szCs w:val="19"/>
        </w:rPr>
      </w:pPr>
      <w:r w:rsidRPr="00B16FA9">
        <w:rPr>
          <w:rFonts w:asciiTheme="minorHAnsi" w:hAnsiTheme="minorHAnsi" w:cstheme="minorHAnsi"/>
          <w:sz w:val="20"/>
          <w:szCs w:val="19"/>
        </w:rPr>
        <w:t>Zadávateľ vylúči uchádzača, ktorý je v tom istom postupe zadávania zákazky súčasne členom skupiny dodávateľov, ktorá predkladá ponuku na tú istú časť predmetu zákazky.</w:t>
      </w:r>
    </w:p>
    <w:p w:rsidR="00E40544" w:rsidRPr="00B16FA9" w:rsidRDefault="00E40544" w:rsidP="00E40544">
      <w:pPr>
        <w:pStyle w:val="Bezriadkovania"/>
        <w:jc w:val="both"/>
        <w:rPr>
          <w:rFonts w:asciiTheme="minorHAnsi" w:hAnsiTheme="minorHAnsi" w:cstheme="minorHAnsi"/>
          <w:sz w:val="20"/>
          <w:szCs w:val="19"/>
        </w:rPr>
      </w:pPr>
    </w:p>
    <w:p w:rsidR="00E40544" w:rsidRPr="00B16FA9" w:rsidRDefault="00E40544" w:rsidP="00E40544">
      <w:pPr>
        <w:pStyle w:val="Bezriadkovania"/>
        <w:jc w:val="both"/>
        <w:rPr>
          <w:rFonts w:asciiTheme="minorHAnsi" w:hAnsiTheme="minorHAnsi" w:cstheme="minorHAnsi"/>
          <w:sz w:val="20"/>
          <w:szCs w:val="19"/>
        </w:rPr>
      </w:pPr>
      <w:r w:rsidRPr="00B16FA9">
        <w:rPr>
          <w:rFonts w:asciiTheme="minorHAnsi" w:hAnsiTheme="minorHAnsi" w:cstheme="minorHAnsi"/>
          <w:sz w:val="20"/>
          <w:szCs w:val="19"/>
        </w:rPr>
        <w:t>Zadávateľ vylúči ponuku, ak:</w:t>
      </w:r>
    </w:p>
    <w:p w:rsidR="00E40544" w:rsidRPr="00B16FA9" w:rsidRDefault="00E40544" w:rsidP="000A719C">
      <w:pPr>
        <w:pStyle w:val="Zkladntext"/>
        <w:widowControl w:val="0"/>
        <w:numPr>
          <w:ilvl w:val="0"/>
          <w:numId w:val="12"/>
        </w:numPr>
        <w:tabs>
          <w:tab w:val="left" w:pos="370"/>
        </w:tabs>
        <w:kinsoku w:val="0"/>
        <w:overflowPunct w:val="0"/>
        <w:autoSpaceDE w:val="0"/>
        <w:autoSpaceDN w:val="0"/>
        <w:adjustRightInd w:val="0"/>
        <w:spacing w:after="0"/>
        <w:ind w:left="851" w:right="1" w:hanging="284"/>
        <w:jc w:val="both"/>
        <w:rPr>
          <w:rFonts w:asciiTheme="minorHAnsi" w:hAnsiTheme="minorHAnsi" w:cstheme="minorHAnsi"/>
          <w:sz w:val="20"/>
          <w:szCs w:val="19"/>
        </w:rPr>
      </w:pPr>
      <w:r w:rsidRPr="00B16FA9">
        <w:rPr>
          <w:rFonts w:asciiTheme="minorHAnsi" w:hAnsiTheme="minorHAnsi" w:cstheme="minorHAnsi"/>
          <w:sz w:val="20"/>
          <w:szCs w:val="19"/>
        </w:rPr>
        <w:t>ponuka nespĺňa požiadavky na predmet zákazky  uvedené v dokumentoch potrebných na vypracovanie ponuky</w:t>
      </w:r>
      <w:r w:rsidRPr="00B16FA9">
        <w:rPr>
          <w:rFonts w:asciiTheme="minorHAnsi" w:hAnsiTheme="minorHAnsi" w:cstheme="minorHAnsi"/>
          <w:spacing w:val="2"/>
          <w:sz w:val="20"/>
          <w:szCs w:val="19"/>
        </w:rPr>
        <w:t>,</w:t>
      </w:r>
    </w:p>
    <w:p w:rsidR="00E40544" w:rsidRPr="00B16FA9" w:rsidRDefault="00E40544" w:rsidP="000A719C">
      <w:pPr>
        <w:pStyle w:val="Zkladntext"/>
        <w:widowControl w:val="0"/>
        <w:numPr>
          <w:ilvl w:val="0"/>
          <w:numId w:val="12"/>
        </w:numPr>
        <w:tabs>
          <w:tab w:val="left" w:pos="370"/>
        </w:tabs>
        <w:kinsoku w:val="0"/>
        <w:overflowPunct w:val="0"/>
        <w:autoSpaceDE w:val="0"/>
        <w:autoSpaceDN w:val="0"/>
        <w:adjustRightInd w:val="0"/>
        <w:spacing w:after="0"/>
        <w:ind w:left="851" w:right="1" w:hanging="284"/>
        <w:jc w:val="both"/>
        <w:rPr>
          <w:rFonts w:asciiTheme="minorHAnsi" w:hAnsiTheme="minorHAnsi" w:cstheme="minorHAnsi"/>
          <w:sz w:val="20"/>
          <w:szCs w:val="19"/>
        </w:rPr>
      </w:pPr>
      <w:r w:rsidRPr="00B16FA9">
        <w:rPr>
          <w:rFonts w:asciiTheme="minorHAnsi" w:hAnsiTheme="minorHAnsi" w:cstheme="minorHAnsi"/>
          <w:sz w:val="20"/>
          <w:szCs w:val="19"/>
        </w:rPr>
        <w:t>uchádzač nedoručí písomné vysvetlenie ponuky na základe požiadavky a to do</w:t>
      </w:r>
      <w:r w:rsidRPr="00B16FA9">
        <w:rPr>
          <w:rFonts w:asciiTheme="minorHAnsi" w:hAnsiTheme="minorHAnsi" w:cstheme="minorHAnsi"/>
          <w:spacing w:val="3"/>
          <w:sz w:val="20"/>
          <w:szCs w:val="19"/>
        </w:rPr>
        <w:t>:</w:t>
      </w:r>
    </w:p>
    <w:p w:rsidR="00E40544" w:rsidRPr="00B16FA9" w:rsidRDefault="00E40544" w:rsidP="000A719C">
      <w:pPr>
        <w:pStyle w:val="Zkladntext"/>
        <w:widowControl w:val="0"/>
        <w:numPr>
          <w:ilvl w:val="6"/>
          <w:numId w:val="11"/>
        </w:numPr>
        <w:tabs>
          <w:tab w:val="left" w:pos="370"/>
        </w:tabs>
        <w:kinsoku w:val="0"/>
        <w:overflowPunct w:val="0"/>
        <w:autoSpaceDE w:val="0"/>
        <w:autoSpaceDN w:val="0"/>
        <w:adjustRightInd w:val="0"/>
        <w:spacing w:after="0"/>
        <w:ind w:left="1418" w:right="1" w:hanging="284"/>
        <w:jc w:val="both"/>
        <w:rPr>
          <w:rFonts w:asciiTheme="minorHAnsi" w:hAnsiTheme="minorHAnsi" w:cstheme="minorHAnsi"/>
          <w:spacing w:val="2"/>
          <w:sz w:val="20"/>
          <w:szCs w:val="19"/>
        </w:rPr>
      </w:pPr>
      <w:r w:rsidRPr="00B16FA9">
        <w:rPr>
          <w:rFonts w:asciiTheme="minorHAnsi" w:hAnsiTheme="minorHAnsi" w:cstheme="minorHAnsi"/>
          <w:sz w:val="20"/>
          <w:szCs w:val="19"/>
        </w:rPr>
        <w:t>dvoch pracovných dní odo dňa odoslania žiadosti o vysvetlenie, ak Zadávateľ neurčil dlhšiu lehotu a komunikácia sa uskutočňuje prostredníctvom elektronických prostriedkov</w:t>
      </w:r>
      <w:r w:rsidRPr="00B16FA9">
        <w:rPr>
          <w:rFonts w:asciiTheme="minorHAnsi" w:hAnsiTheme="minorHAnsi" w:cstheme="minorHAnsi"/>
          <w:spacing w:val="2"/>
          <w:sz w:val="20"/>
          <w:szCs w:val="19"/>
        </w:rPr>
        <w:t>,</w:t>
      </w:r>
    </w:p>
    <w:p w:rsidR="00E40544" w:rsidRPr="00B16FA9" w:rsidRDefault="00E40544" w:rsidP="000A719C">
      <w:pPr>
        <w:pStyle w:val="Zkladntext"/>
        <w:widowControl w:val="0"/>
        <w:numPr>
          <w:ilvl w:val="6"/>
          <w:numId w:val="11"/>
        </w:numPr>
        <w:tabs>
          <w:tab w:val="left" w:pos="370"/>
        </w:tabs>
        <w:kinsoku w:val="0"/>
        <w:overflowPunct w:val="0"/>
        <w:autoSpaceDE w:val="0"/>
        <w:autoSpaceDN w:val="0"/>
        <w:adjustRightInd w:val="0"/>
        <w:spacing w:after="0"/>
        <w:ind w:left="1418" w:right="1" w:hanging="284"/>
        <w:jc w:val="both"/>
        <w:rPr>
          <w:rFonts w:asciiTheme="minorHAnsi" w:hAnsiTheme="minorHAnsi" w:cstheme="minorHAnsi"/>
          <w:sz w:val="20"/>
          <w:szCs w:val="19"/>
        </w:rPr>
      </w:pPr>
      <w:r w:rsidRPr="00B16FA9">
        <w:rPr>
          <w:rFonts w:asciiTheme="minorHAnsi" w:hAnsiTheme="minorHAnsi" w:cstheme="minorHAnsi"/>
          <w:sz w:val="20"/>
          <w:szCs w:val="19"/>
        </w:rPr>
        <w:t>piatich pracovných dní odo dňa doručenia žiadosti o vysvetlenie, ak Zadávateľ neurčil dlhšiu lehotu a komunikácia sa uskutočňuje inak ako podľa prvého bodu</w:t>
      </w:r>
      <w:r w:rsidRPr="00B16FA9">
        <w:rPr>
          <w:rFonts w:asciiTheme="minorHAnsi" w:hAnsiTheme="minorHAnsi" w:cstheme="minorHAnsi"/>
          <w:spacing w:val="2"/>
          <w:sz w:val="20"/>
          <w:szCs w:val="19"/>
        </w:rPr>
        <w:t>,</w:t>
      </w:r>
    </w:p>
    <w:p w:rsidR="00E40544" w:rsidRPr="00B16FA9" w:rsidRDefault="00E40544" w:rsidP="000A719C">
      <w:pPr>
        <w:pStyle w:val="Zkladntext"/>
        <w:widowControl w:val="0"/>
        <w:numPr>
          <w:ilvl w:val="0"/>
          <w:numId w:val="12"/>
        </w:numPr>
        <w:tabs>
          <w:tab w:val="left" w:pos="370"/>
        </w:tabs>
        <w:kinsoku w:val="0"/>
        <w:overflowPunct w:val="0"/>
        <w:autoSpaceDE w:val="0"/>
        <w:autoSpaceDN w:val="0"/>
        <w:adjustRightInd w:val="0"/>
        <w:spacing w:after="0"/>
        <w:ind w:left="851" w:right="1" w:hanging="284"/>
        <w:jc w:val="both"/>
        <w:rPr>
          <w:rFonts w:asciiTheme="minorHAnsi" w:hAnsiTheme="minorHAnsi" w:cstheme="minorHAnsi"/>
          <w:sz w:val="20"/>
          <w:szCs w:val="19"/>
        </w:rPr>
      </w:pPr>
      <w:r w:rsidRPr="00B16FA9">
        <w:rPr>
          <w:rFonts w:asciiTheme="minorHAnsi" w:hAnsiTheme="minorHAnsi" w:cstheme="minorHAnsi"/>
          <w:sz w:val="20"/>
          <w:szCs w:val="19"/>
        </w:rPr>
        <w:t>uchádzačom predložené vysvetlenie ponuky nie je svojim obsahom v súlade s požiadavkou podľa výzvy</w:t>
      </w:r>
      <w:r w:rsidRPr="00B16FA9">
        <w:rPr>
          <w:rFonts w:asciiTheme="minorHAnsi" w:hAnsiTheme="minorHAnsi" w:cstheme="minorHAnsi"/>
          <w:spacing w:val="3"/>
          <w:sz w:val="20"/>
          <w:szCs w:val="19"/>
        </w:rPr>
        <w:t>,</w:t>
      </w:r>
    </w:p>
    <w:p w:rsidR="00E40544" w:rsidRPr="00B16FA9" w:rsidRDefault="00E40544" w:rsidP="000A719C">
      <w:pPr>
        <w:pStyle w:val="Zkladntext"/>
        <w:widowControl w:val="0"/>
        <w:numPr>
          <w:ilvl w:val="0"/>
          <w:numId w:val="12"/>
        </w:numPr>
        <w:tabs>
          <w:tab w:val="left" w:pos="370"/>
        </w:tabs>
        <w:kinsoku w:val="0"/>
        <w:overflowPunct w:val="0"/>
        <w:autoSpaceDE w:val="0"/>
        <w:autoSpaceDN w:val="0"/>
        <w:adjustRightInd w:val="0"/>
        <w:spacing w:after="0"/>
        <w:ind w:left="851" w:right="1" w:hanging="284"/>
        <w:jc w:val="both"/>
        <w:rPr>
          <w:rFonts w:asciiTheme="minorHAnsi" w:hAnsiTheme="minorHAnsi" w:cstheme="minorHAnsi"/>
          <w:sz w:val="20"/>
          <w:szCs w:val="19"/>
        </w:rPr>
      </w:pPr>
      <w:r w:rsidRPr="00B16FA9">
        <w:rPr>
          <w:rFonts w:asciiTheme="minorHAnsi" w:hAnsiTheme="minorHAnsi" w:cstheme="minorHAnsi"/>
          <w:sz w:val="20"/>
          <w:szCs w:val="19"/>
        </w:rPr>
        <w:t>uchádzač nedoručí písomné odôvodnenie mimoriadne nízkej ponuky do piatich pracovných dní odo dňa doručenia žiadosti, ak Zadávateľ neurčil dlhšiu lehot</w:t>
      </w:r>
      <w:r w:rsidRPr="00B16FA9">
        <w:rPr>
          <w:rFonts w:asciiTheme="minorHAnsi" w:hAnsiTheme="minorHAnsi" w:cstheme="minorHAnsi"/>
          <w:spacing w:val="2"/>
          <w:sz w:val="20"/>
          <w:szCs w:val="19"/>
        </w:rPr>
        <w:t>u,</w:t>
      </w:r>
    </w:p>
    <w:p w:rsidR="00E40544" w:rsidRPr="00B16FA9" w:rsidRDefault="00E40544" w:rsidP="000A719C">
      <w:pPr>
        <w:pStyle w:val="Zkladntext"/>
        <w:widowControl w:val="0"/>
        <w:numPr>
          <w:ilvl w:val="0"/>
          <w:numId w:val="12"/>
        </w:numPr>
        <w:tabs>
          <w:tab w:val="left" w:pos="369"/>
        </w:tabs>
        <w:kinsoku w:val="0"/>
        <w:overflowPunct w:val="0"/>
        <w:autoSpaceDE w:val="0"/>
        <w:autoSpaceDN w:val="0"/>
        <w:adjustRightInd w:val="0"/>
        <w:spacing w:after="0"/>
        <w:ind w:left="851" w:right="1" w:hanging="284"/>
        <w:jc w:val="both"/>
        <w:rPr>
          <w:rFonts w:asciiTheme="minorHAnsi" w:hAnsiTheme="minorHAnsi" w:cstheme="minorHAnsi"/>
          <w:sz w:val="20"/>
          <w:szCs w:val="19"/>
        </w:rPr>
      </w:pPr>
      <w:r w:rsidRPr="00B16FA9">
        <w:rPr>
          <w:rFonts w:asciiTheme="minorHAnsi" w:hAnsiTheme="minorHAnsi" w:cstheme="minorHAnsi"/>
          <w:spacing w:val="1"/>
          <w:sz w:val="20"/>
          <w:szCs w:val="19"/>
        </w:rPr>
        <w:lastRenderedPageBreak/>
        <w:t xml:space="preserve"> </w:t>
      </w:r>
      <w:r w:rsidRPr="00B16FA9">
        <w:rPr>
          <w:rFonts w:asciiTheme="minorHAnsi" w:hAnsiTheme="minorHAnsi" w:cstheme="minorHAnsi"/>
          <w:sz w:val="20"/>
          <w:szCs w:val="19"/>
        </w:rPr>
        <w:t>uchádzačom predložené vysvetlenie mimoriadne nízkej ponuky a dôkazy dostatočne neodôvodňujú nízku úroveň cien alebo nákladov najmä s ohľadom na skutočnosti podľa výzvy</w:t>
      </w:r>
      <w:r w:rsidRPr="00B16FA9">
        <w:rPr>
          <w:rFonts w:asciiTheme="minorHAnsi" w:hAnsiTheme="minorHAnsi" w:cstheme="minorHAnsi"/>
          <w:spacing w:val="1"/>
          <w:sz w:val="20"/>
          <w:szCs w:val="19"/>
        </w:rPr>
        <w:t xml:space="preserve">, </w:t>
      </w:r>
    </w:p>
    <w:p w:rsidR="00E40544" w:rsidRPr="00B16FA9" w:rsidRDefault="00E40544" w:rsidP="000A719C">
      <w:pPr>
        <w:pStyle w:val="Zkladntext"/>
        <w:widowControl w:val="0"/>
        <w:numPr>
          <w:ilvl w:val="0"/>
          <w:numId w:val="12"/>
        </w:numPr>
        <w:tabs>
          <w:tab w:val="left" w:pos="370"/>
        </w:tabs>
        <w:kinsoku w:val="0"/>
        <w:overflowPunct w:val="0"/>
        <w:autoSpaceDE w:val="0"/>
        <w:autoSpaceDN w:val="0"/>
        <w:adjustRightInd w:val="0"/>
        <w:spacing w:after="0"/>
        <w:ind w:left="851" w:right="1" w:hanging="284"/>
        <w:jc w:val="both"/>
        <w:rPr>
          <w:rFonts w:asciiTheme="minorHAnsi" w:hAnsiTheme="minorHAnsi" w:cstheme="minorHAnsi"/>
          <w:sz w:val="20"/>
          <w:szCs w:val="19"/>
        </w:rPr>
      </w:pPr>
      <w:r w:rsidRPr="00B16FA9">
        <w:rPr>
          <w:rFonts w:asciiTheme="minorHAnsi" w:hAnsiTheme="minorHAnsi" w:cstheme="minorHAnsi"/>
          <w:sz w:val="20"/>
          <w:szCs w:val="19"/>
        </w:rPr>
        <w:t>uchádzač</w:t>
      </w:r>
      <w:r w:rsidRPr="00B16FA9">
        <w:rPr>
          <w:rFonts w:asciiTheme="minorHAnsi" w:hAnsiTheme="minorHAnsi" w:cstheme="minorHAnsi"/>
          <w:spacing w:val="35"/>
          <w:sz w:val="20"/>
          <w:szCs w:val="19"/>
        </w:rPr>
        <w:t xml:space="preserve"> </w:t>
      </w:r>
      <w:r w:rsidRPr="00B16FA9">
        <w:rPr>
          <w:rFonts w:asciiTheme="minorHAnsi" w:hAnsiTheme="minorHAnsi" w:cstheme="minorHAnsi"/>
          <w:spacing w:val="1"/>
          <w:sz w:val="20"/>
          <w:szCs w:val="19"/>
        </w:rPr>
        <w:t>poskytol</w:t>
      </w:r>
      <w:r w:rsidRPr="00B16FA9">
        <w:rPr>
          <w:rFonts w:asciiTheme="minorHAnsi" w:hAnsiTheme="minorHAnsi" w:cstheme="minorHAnsi"/>
          <w:spacing w:val="36"/>
          <w:sz w:val="20"/>
          <w:szCs w:val="19"/>
        </w:rPr>
        <w:t xml:space="preserve"> </w:t>
      </w:r>
      <w:r w:rsidRPr="00B16FA9">
        <w:rPr>
          <w:rFonts w:asciiTheme="minorHAnsi" w:hAnsiTheme="minorHAnsi" w:cstheme="minorHAnsi"/>
          <w:spacing w:val="1"/>
          <w:sz w:val="20"/>
          <w:szCs w:val="19"/>
        </w:rPr>
        <w:t>nepravdivé</w:t>
      </w:r>
      <w:r w:rsidRPr="00B16FA9">
        <w:rPr>
          <w:rFonts w:asciiTheme="minorHAnsi" w:hAnsiTheme="minorHAnsi" w:cstheme="minorHAnsi"/>
          <w:spacing w:val="36"/>
          <w:sz w:val="20"/>
          <w:szCs w:val="19"/>
        </w:rPr>
        <w:t xml:space="preserve"> </w:t>
      </w:r>
      <w:r w:rsidRPr="00B16FA9">
        <w:rPr>
          <w:rFonts w:asciiTheme="minorHAnsi" w:hAnsiTheme="minorHAnsi" w:cstheme="minorHAnsi"/>
          <w:spacing w:val="1"/>
          <w:sz w:val="20"/>
          <w:szCs w:val="19"/>
        </w:rPr>
        <w:t>informácie</w:t>
      </w:r>
      <w:r w:rsidRPr="00B16FA9">
        <w:rPr>
          <w:rFonts w:asciiTheme="minorHAnsi" w:hAnsiTheme="minorHAnsi" w:cstheme="minorHAnsi"/>
          <w:spacing w:val="36"/>
          <w:sz w:val="20"/>
          <w:szCs w:val="19"/>
        </w:rPr>
        <w:t xml:space="preserve"> </w:t>
      </w:r>
      <w:r w:rsidRPr="00B16FA9">
        <w:rPr>
          <w:rFonts w:asciiTheme="minorHAnsi" w:hAnsiTheme="minorHAnsi" w:cstheme="minorHAnsi"/>
          <w:spacing w:val="2"/>
          <w:sz w:val="20"/>
          <w:szCs w:val="19"/>
        </w:rPr>
        <w:t>alebo</w:t>
      </w:r>
      <w:r w:rsidRPr="00B16FA9">
        <w:rPr>
          <w:rFonts w:asciiTheme="minorHAnsi" w:hAnsiTheme="minorHAnsi" w:cstheme="minorHAnsi"/>
          <w:spacing w:val="60"/>
          <w:sz w:val="20"/>
          <w:szCs w:val="19"/>
        </w:rPr>
        <w:t xml:space="preserve"> </w:t>
      </w:r>
      <w:r w:rsidRPr="00B16FA9">
        <w:rPr>
          <w:rFonts w:asciiTheme="minorHAnsi" w:hAnsiTheme="minorHAnsi" w:cstheme="minorHAnsi"/>
          <w:spacing w:val="1"/>
          <w:sz w:val="20"/>
          <w:szCs w:val="19"/>
        </w:rPr>
        <w:t>skreslené</w:t>
      </w:r>
      <w:r w:rsidRPr="00B16FA9">
        <w:rPr>
          <w:rFonts w:asciiTheme="minorHAnsi" w:hAnsiTheme="minorHAnsi" w:cstheme="minorHAnsi"/>
          <w:spacing w:val="13"/>
          <w:sz w:val="20"/>
          <w:szCs w:val="19"/>
        </w:rPr>
        <w:t xml:space="preserve"> </w:t>
      </w:r>
      <w:r w:rsidRPr="00B16FA9">
        <w:rPr>
          <w:rFonts w:asciiTheme="minorHAnsi" w:hAnsiTheme="minorHAnsi" w:cstheme="minorHAnsi"/>
          <w:spacing w:val="1"/>
          <w:sz w:val="20"/>
          <w:szCs w:val="19"/>
        </w:rPr>
        <w:t>informácie</w:t>
      </w:r>
      <w:r w:rsidRPr="00B16FA9">
        <w:rPr>
          <w:rFonts w:asciiTheme="minorHAnsi" w:hAnsiTheme="minorHAnsi" w:cstheme="minorHAnsi"/>
          <w:spacing w:val="13"/>
          <w:sz w:val="20"/>
          <w:szCs w:val="19"/>
        </w:rPr>
        <w:t xml:space="preserve"> </w:t>
      </w:r>
      <w:r w:rsidRPr="00B16FA9">
        <w:rPr>
          <w:rFonts w:asciiTheme="minorHAnsi" w:hAnsiTheme="minorHAnsi" w:cstheme="minorHAnsi"/>
          <w:sz w:val="20"/>
          <w:szCs w:val="19"/>
        </w:rPr>
        <w:t>s</w:t>
      </w:r>
      <w:r w:rsidRPr="00B16FA9">
        <w:rPr>
          <w:rFonts w:asciiTheme="minorHAnsi" w:hAnsiTheme="minorHAnsi" w:cstheme="minorHAnsi"/>
          <w:spacing w:val="13"/>
          <w:sz w:val="20"/>
          <w:szCs w:val="19"/>
        </w:rPr>
        <w:t xml:space="preserve"> </w:t>
      </w:r>
      <w:r w:rsidRPr="00B16FA9">
        <w:rPr>
          <w:rFonts w:asciiTheme="minorHAnsi" w:hAnsiTheme="minorHAnsi" w:cstheme="minorHAnsi"/>
          <w:spacing w:val="1"/>
          <w:sz w:val="20"/>
          <w:szCs w:val="19"/>
        </w:rPr>
        <w:t>podstatným</w:t>
      </w:r>
      <w:r w:rsidRPr="00B16FA9">
        <w:rPr>
          <w:rFonts w:asciiTheme="minorHAnsi" w:hAnsiTheme="minorHAnsi" w:cstheme="minorHAnsi"/>
          <w:spacing w:val="14"/>
          <w:sz w:val="20"/>
          <w:szCs w:val="19"/>
        </w:rPr>
        <w:t xml:space="preserve"> </w:t>
      </w:r>
      <w:r w:rsidRPr="00B16FA9">
        <w:rPr>
          <w:rFonts w:asciiTheme="minorHAnsi" w:hAnsiTheme="minorHAnsi" w:cstheme="minorHAnsi"/>
          <w:spacing w:val="1"/>
          <w:sz w:val="20"/>
          <w:szCs w:val="19"/>
        </w:rPr>
        <w:t>vplyvom</w:t>
      </w:r>
      <w:r w:rsidRPr="00B16FA9">
        <w:rPr>
          <w:rFonts w:asciiTheme="minorHAnsi" w:hAnsiTheme="minorHAnsi" w:cstheme="minorHAnsi"/>
          <w:color w:val="0070C0"/>
          <w:spacing w:val="14"/>
          <w:sz w:val="20"/>
          <w:szCs w:val="19"/>
        </w:rPr>
        <w:t xml:space="preserve"> </w:t>
      </w:r>
      <w:r w:rsidRPr="00B16FA9">
        <w:rPr>
          <w:rFonts w:asciiTheme="minorHAnsi" w:hAnsiTheme="minorHAnsi" w:cstheme="minorHAnsi"/>
          <w:spacing w:val="1"/>
          <w:sz w:val="20"/>
          <w:szCs w:val="19"/>
        </w:rPr>
        <w:t>na</w:t>
      </w:r>
      <w:r w:rsidRPr="00B16FA9">
        <w:rPr>
          <w:rFonts w:asciiTheme="minorHAnsi" w:hAnsiTheme="minorHAnsi" w:cstheme="minorHAnsi"/>
          <w:spacing w:val="14"/>
          <w:sz w:val="20"/>
          <w:szCs w:val="19"/>
        </w:rPr>
        <w:t xml:space="preserve"> </w:t>
      </w:r>
      <w:r w:rsidRPr="00B16FA9">
        <w:rPr>
          <w:rFonts w:asciiTheme="minorHAnsi" w:hAnsiTheme="minorHAnsi" w:cstheme="minorHAnsi"/>
          <w:spacing w:val="1"/>
          <w:sz w:val="20"/>
          <w:szCs w:val="19"/>
        </w:rPr>
        <w:t>vyhodnotenie</w:t>
      </w:r>
      <w:r w:rsidRPr="00B16FA9">
        <w:rPr>
          <w:rFonts w:asciiTheme="minorHAnsi" w:hAnsiTheme="minorHAnsi" w:cstheme="minorHAnsi"/>
          <w:spacing w:val="3"/>
          <w:sz w:val="20"/>
          <w:szCs w:val="19"/>
        </w:rPr>
        <w:t xml:space="preserve"> </w:t>
      </w:r>
      <w:r w:rsidRPr="00B16FA9">
        <w:rPr>
          <w:rFonts w:asciiTheme="minorHAnsi" w:hAnsiTheme="minorHAnsi" w:cstheme="minorHAnsi"/>
          <w:spacing w:val="2"/>
          <w:sz w:val="20"/>
          <w:szCs w:val="19"/>
        </w:rPr>
        <w:t>ponúk,</w:t>
      </w:r>
    </w:p>
    <w:p w:rsidR="00E40544" w:rsidRPr="00B16FA9" w:rsidRDefault="00E40544" w:rsidP="000A719C">
      <w:pPr>
        <w:pStyle w:val="Zkladntext"/>
        <w:widowControl w:val="0"/>
        <w:numPr>
          <w:ilvl w:val="0"/>
          <w:numId w:val="12"/>
        </w:numPr>
        <w:tabs>
          <w:tab w:val="left" w:pos="370"/>
        </w:tabs>
        <w:kinsoku w:val="0"/>
        <w:overflowPunct w:val="0"/>
        <w:autoSpaceDE w:val="0"/>
        <w:autoSpaceDN w:val="0"/>
        <w:adjustRightInd w:val="0"/>
        <w:spacing w:after="0"/>
        <w:ind w:left="851" w:right="1" w:hanging="284"/>
        <w:jc w:val="both"/>
        <w:rPr>
          <w:rFonts w:asciiTheme="minorHAnsi" w:hAnsiTheme="minorHAnsi" w:cstheme="minorHAnsi"/>
          <w:sz w:val="20"/>
          <w:szCs w:val="19"/>
        </w:rPr>
      </w:pPr>
      <w:proofErr w:type="gramStart"/>
      <w:r w:rsidRPr="00B16FA9">
        <w:rPr>
          <w:rFonts w:asciiTheme="minorHAnsi" w:hAnsiTheme="minorHAnsi" w:cstheme="minorHAnsi"/>
          <w:sz w:val="20"/>
          <w:szCs w:val="19"/>
        </w:rPr>
        <w:t>uchádzač</w:t>
      </w:r>
      <w:proofErr w:type="gramEnd"/>
      <w:r w:rsidRPr="00B16FA9">
        <w:rPr>
          <w:rFonts w:asciiTheme="minorHAnsi" w:hAnsiTheme="minorHAnsi" w:cstheme="minorHAnsi"/>
          <w:spacing w:val="3"/>
          <w:sz w:val="20"/>
          <w:szCs w:val="19"/>
        </w:rPr>
        <w:t xml:space="preserve"> </w:t>
      </w:r>
      <w:r w:rsidRPr="00B16FA9">
        <w:rPr>
          <w:rFonts w:asciiTheme="minorHAnsi" w:hAnsiTheme="minorHAnsi" w:cstheme="minorHAnsi"/>
          <w:spacing w:val="1"/>
          <w:sz w:val="20"/>
          <w:szCs w:val="19"/>
        </w:rPr>
        <w:t>sa</w:t>
      </w:r>
      <w:r w:rsidRPr="00B16FA9">
        <w:rPr>
          <w:rFonts w:asciiTheme="minorHAnsi" w:hAnsiTheme="minorHAnsi" w:cstheme="minorHAnsi"/>
          <w:spacing w:val="3"/>
          <w:sz w:val="20"/>
          <w:szCs w:val="19"/>
        </w:rPr>
        <w:t xml:space="preserve"> </w:t>
      </w:r>
      <w:r w:rsidRPr="00B16FA9">
        <w:rPr>
          <w:rFonts w:asciiTheme="minorHAnsi" w:hAnsiTheme="minorHAnsi" w:cstheme="minorHAnsi"/>
          <w:spacing w:val="1"/>
          <w:sz w:val="20"/>
          <w:szCs w:val="19"/>
        </w:rPr>
        <w:t>pokúsil</w:t>
      </w:r>
      <w:r w:rsidRPr="00B16FA9">
        <w:rPr>
          <w:rFonts w:asciiTheme="minorHAnsi" w:hAnsiTheme="minorHAnsi" w:cstheme="minorHAnsi"/>
          <w:spacing w:val="2"/>
          <w:sz w:val="20"/>
          <w:szCs w:val="19"/>
        </w:rPr>
        <w:t xml:space="preserve"> </w:t>
      </w:r>
      <w:r w:rsidRPr="00B16FA9">
        <w:rPr>
          <w:rFonts w:asciiTheme="minorHAnsi" w:hAnsiTheme="minorHAnsi" w:cstheme="minorHAnsi"/>
          <w:spacing w:val="1"/>
          <w:sz w:val="20"/>
          <w:szCs w:val="19"/>
        </w:rPr>
        <w:t>neoprávnene</w:t>
      </w:r>
      <w:r w:rsidRPr="00B16FA9">
        <w:rPr>
          <w:rFonts w:asciiTheme="minorHAnsi" w:hAnsiTheme="minorHAnsi" w:cstheme="minorHAnsi"/>
          <w:spacing w:val="3"/>
          <w:sz w:val="20"/>
          <w:szCs w:val="19"/>
        </w:rPr>
        <w:t xml:space="preserve"> </w:t>
      </w:r>
      <w:r w:rsidRPr="00B16FA9">
        <w:rPr>
          <w:rFonts w:asciiTheme="minorHAnsi" w:hAnsiTheme="minorHAnsi" w:cstheme="minorHAnsi"/>
          <w:spacing w:val="1"/>
          <w:sz w:val="20"/>
          <w:szCs w:val="19"/>
        </w:rPr>
        <w:t>ovplyvniť</w:t>
      </w:r>
      <w:r w:rsidRPr="00B16FA9">
        <w:rPr>
          <w:rFonts w:asciiTheme="minorHAnsi" w:hAnsiTheme="minorHAnsi" w:cstheme="minorHAnsi"/>
          <w:spacing w:val="3"/>
          <w:sz w:val="20"/>
          <w:szCs w:val="19"/>
        </w:rPr>
        <w:t xml:space="preserve"> </w:t>
      </w:r>
      <w:r w:rsidRPr="00B16FA9">
        <w:rPr>
          <w:rFonts w:asciiTheme="minorHAnsi" w:hAnsiTheme="minorHAnsi" w:cstheme="minorHAnsi"/>
          <w:spacing w:val="2"/>
          <w:sz w:val="20"/>
          <w:szCs w:val="19"/>
        </w:rPr>
        <w:t>postup súťaže</w:t>
      </w:r>
      <w:r w:rsidRPr="00B16FA9">
        <w:rPr>
          <w:rFonts w:asciiTheme="minorHAnsi" w:hAnsiTheme="minorHAnsi" w:cstheme="minorHAnsi"/>
          <w:sz w:val="20"/>
          <w:szCs w:val="19"/>
        </w:rPr>
        <w:t>.</w:t>
      </w:r>
    </w:p>
    <w:p w:rsidR="00E40544" w:rsidRPr="00B16FA9" w:rsidRDefault="00E40544" w:rsidP="00E40544">
      <w:pPr>
        <w:pStyle w:val="Zkladntext"/>
        <w:widowControl w:val="0"/>
        <w:tabs>
          <w:tab w:val="left" w:pos="370"/>
        </w:tabs>
        <w:kinsoku w:val="0"/>
        <w:overflowPunct w:val="0"/>
        <w:autoSpaceDE w:val="0"/>
        <w:autoSpaceDN w:val="0"/>
        <w:adjustRightInd w:val="0"/>
        <w:ind w:left="851" w:right="1"/>
        <w:jc w:val="both"/>
        <w:rPr>
          <w:rFonts w:asciiTheme="minorHAnsi" w:hAnsiTheme="minorHAnsi" w:cstheme="minorHAnsi"/>
          <w:sz w:val="20"/>
          <w:szCs w:val="19"/>
        </w:rPr>
      </w:pPr>
    </w:p>
    <w:p w:rsidR="00E40544" w:rsidRPr="00B16FA9" w:rsidRDefault="00E40544" w:rsidP="00E40544">
      <w:pPr>
        <w:pStyle w:val="Bezriadkovania"/>
        <w:jc w:val="both"/>
        <w:rPr>
          <w:rFonts w:asciiTheme="minorHAnsi" w:hAnsiTheme="minorHAnsi" w:cstheme="minorHAnsi"/>
          <w:b/>
          <w:sz w:val="20"/>
          <w:szCs w:val="19"/>
        </w:rPr>
      </w:pPr>
      <w:r w:rsidRPr="00B16FA9">
        <w:rPr>
          <w:rFonts w:asciiTheme="minorHAnsi" w:hAnsiTheme="minorHAnsi" w:cstheme="minorHAnsi"/>
          <w:sz w:val="20"/>
          <w:szCs w:val="19"/>
        </w:rPr>
        <w:t>Zadávateľ písomne oznámi uchádzačovi jeho vylúčenie s uvedením dôvodov vyplývajúcich najmä z nesúladu predloženej ponuky s požiadavkami na predmet zákazky určenými zadávateľom.</w:t>
      </w:r>
      <w:r w:rsidRPr="00B16FA9">
        <w:rPr>
          <w:rFonts w:asciiTheme="minorHAnsi" w:hAnsiTheme="minorHAnsi" w:cstheme="minorHAnsi"/>
          <w:b/>
          <w:sz w:val="20"/>
          <w:szCs w:val="19"/>
        </w:rPr>
        <w:t xml:space="preserve"> </w:t>
      </w:r>
    </w:p>
    <w:p w:rsidR="00E40544" w:rsidRPr="003009AC" w:rsidRDefault="00E40544" w:rsidP="00E40544">
      <w:pPr>
        <w:widowControl w:val="0"/>
        <w:autoSpaceDE w:val="0"/>
        <w:autoSpaceDN w:val="0"/>
        <w:adjustRightInd w:val="0"/>
        <w:spacing w:line="284" w:lineRule="exact"/>
        <w:rPr>
          <w:rFonts w:cs="Arial"/>
          <w:szCs w:val="19"/>
        </w:rPr>
      </w:pPr>
    </w:p>
    <w:p w:rsidR="00E40544" w:rsidRPr="003009AC" w:rsidRDefault="00E40544" w:rsidP="00E40544">
      <w:pPr>
        <w:widowControl w:val="0"/>
        <w:autoSpaceDE w:val="0"/>
        <w:autoSpaceDN w:val="0"/>
        <w:adjustRightInd w:val="0"/>
        <w:spacing w:line="284" w:lineRule="exact"/>
        <w:rPr>
          <w:rFonts w:cs="Arial"/>
          <w:szCs w:val="19"/>
        </w:rPr>
      </w:pPr>
    </w:p>
    <w:p w:rsidR="00E40544" w:rsidRPr="00B16FA9" w:rsidRDefault="00E40544" w:rsidP="000A719C">
      <w:pPr>
        <w:pStyle w:val="Odsekzoznamu"/>
        <w:widowControl w:val="0"/>
        <w:numPr>
          <w:ilvl w:val="0"/>
          <w:numId w:val="7"/>
        </w:numPr>
        <w:overflowPunct w:val="0"/>
        <w:autoSpaceDE w:val="0"/>
        <w:autoSpaceDN w:val="0"/>
        <w:adjustRightInd w:val="0"/>
        <w:spacing w:line="276" w:lineRule="auto"/>
        <w:ind w:right="20"/>
        <w:jc w:val="both"/>
        <w:rPr>
          <w:rFonts w:eastAsia="Lucida Sans Unicode"/>
          <w:b/>
          <w:sz w:val="20"/>
          <w:szCs w:val="19"/>
          <w:lang w:eastAsia="ar-SA"/>
        </w:rPr>
      </w:pPr>
      <w:r w:rsidRPr="00B16FA9">
        <w:rPr>
          <w:b/>
          <w:bCs/>
          <w:sz w:val="20"/>
          <w:szCs w:val="19"/>
        </w:rPr>
        <w:t xml:space="preserve"> Oznámenie</w:t>
      </w:r>
      <w:r w:rsidRPr="00B16FA9">
        <w:rPr>
          <w:rFonts w:eastAsia="Lucida Sans Unicode"/>
          <w:b/>
          <w:sz w:val="20"/>
          <w:szCs w:val="19"/>
          <w:lang w:eastAsia="ar-SA"/>
        </w:rPr>
        <w:t xml:space="preserve"> o výsledku vyhodnotenia cenových ponúk:</w:t>
      </w:r>
    </w:p>
    <w:p w:rsidR="00E40544" w:rsidRPr="00B16FA9" w:rsidRDefault="00E40544" w:rsidP="00E40544">
      <w:pPr>
        <w:pStyle w:val="Odsekzoznamu"/>
        <w:ind w:left="0"/>
        <w:jc w:val="both"/>
        <w:rPr>
          <w:rFonts w:asciiTheme="minorHAnsi" w:hAnsiTheme="minorHAnsi" w:cstheme="minorHAnsi"/>
          <w:sz w:val="20"/>
          <w:szCs w:val="19"/>
          <w:lang w:eastAsia="sk-SK"/>
        </w:rPr>
      </w:pPr>
      <w:r w:rsidRPr="00B16FA9">
        <w:rPr>
          <w:rFonts w:asciiTheme="minorHAnsi" w:hAnsiTheme="minorHAnsi" w:cstheme="minorHAnsi"/>
          <w:sz w:val="20"/>
          <w:szCs w:val="19"/>
          <w:lang w:eastAsia="sk-SK"/>
        </w:rPr>
        <w:t>Zadávateľ po skončení postupu podľa predošlého bodu a po odoslaní všetkých oznámení o vylúčení uchádzača/uchádzačov, bezodkladne písomne oznámi všetkým uchádzačom, ktorých ponuky sa vyhodnocovali, výsledok vyhodnotenia ponúk, vrátane poradia uchádzačov</w:t>
      </w:r>
    </w:p>
    <w:p w:rsidR="00E40544" w:rsidRPr="00B16FA9" w:rsidRDefault="00E40544" w:rsidP="00E40544">
      <w:pPr>
        <w:pStyle w:val="Odsekzoznamu"/>
        <w:ind w:left="0"/>
        <w:jc w:val="both"/>
        <w:rPr>
          <w:rFonts w:asciiTheme="minorHAnsi" w:hAnsiTheme="minorHAnsi" w:cstheme="minorHAnsi"/>
          <w:sz w:val="20"/>
          <w:szCs w:val="19"/>
          <w:lang w:eastAsia="sk-SK"/>
        </w:rPr>
      </w:pPr>
    </w:p>
    <w:p w:rsidR="00E40544" w:rsidRPr="00B16FA9" w:rsidRDefault="00E40544" w:rsidP="00E40544">
      <w:pPr>
        <w:pStyle w:val="Odsekzoznamu"/>
        <w:ind w:left="0"/>
        <w:jc w:val="both"/>
        <w:rPr>
          <w:rFonts w:asciiTheme="minorHAnsi" w:hAnsiTheme="minorHAnsi" w:cstheme="minorHAnsi"/>
          <w:sz w:val="20"/>
          <w:szCs w:val="19"/>
          <w:lang w:eastAsia="sk-SK"/>
        </w:rPr>
      </w:pPr>
      <w:r w:rsidRPr="00B16FA9">
        <w:rPr>
          <w:rFonts w:asciiTheme="minorHAnsi" w:hAnsiTheme="minorHAnsi" w:cstheme="minorHAnsi"/>
          <w:sz w:val="20"/>
          <w:szCs w:val="19"/>
          <w:lang w:eastAsia="sk-SK"/>
        </w:rPr>
        <w:t>Úspešnému uchádzačovi, resp. úspešným uchádzačom bude oznámené, že Zadávateľ jeho/ich ponuku, resp. ponuky prijíma. Súčasne ostatným neúspešným uchádzačom jednotlivo bude oznámené, že neuspeli, s uvedením dôvodu, resp. dôvodov neprijatia ich ponuky a identifikácie úspešného uchádzača, resp. úspešných uchádzačov, informácie o charakteristikách a výhodách jeho/ich ponuky/ponúk.</w:t>
      </w:r>
    </w:p>
    <w:p w:rsidR="00E40544" w:rsidRPr="003009AC" w:rsidRDefault="00E40544" w:rsidP="00E40544">
      <w:pPr>
        <w:pStyle w:val="Odsekzoznamu"/>
        <w:widowControl w:val="0"/>
        <w:autoSpaceDE w:val="0"/>
        <w:autoSpaceDN w:val="0"/>
        <w:adjustRightInd w:val="0"/>
        <w:spacing w:line="284" w:lineRule="exact"/>
        <w:ind w:left="360"/>
        <w:rPr>
          <w:rFonts w:asciiTheme="minorHAnsi" w:hAnsiTheme="minorHAnsi" w:cstheme="minorHAnsi"/>
          <w:sz w:val="19"/>
          <w:szCs w:val="19"/>
        </w:rPr>
      </w:pPr>
    </w:p>
    <w:p w:rsidR="00E40544" w:rsidRPr="003009AC" w:rsidRDefault="00E40544" w:rsidP="00E40544">
      <w:pPr>
        <w:widowControl w:val="0"/>
        <w:autoSpaceDE w:val="0"/>
        <w:autoSpaceDN w:val="0"/>
        <w:adjustRightInd w:val="0"/>
        <w:spacing w:line="284" w:lineRule="exact"/>
        <w:rPr>
          <w:b/>
          <w:bCs/>
          <w:szCs w:val="19"/>
        </w:rPr>
      </w:pPr>
    </w:p>
    <w:p w:rsidR="00E40544" w:rsidRPr="00B16FA9" w:rsidRDefault="00E40544" w:rsidP="000A719C">
      <w:pPr>
        <w:pStyle w:val="Odsekzoznamu"/>
        <w:widowControl w:val="0"/>
        <w:numPr>
          <w:ilvl w:val="0"/>
          <w:numId w:val="7"/>
        </w:numPr>
        <w:overflowPunct w:val="0"/>
        <w:autoSpaceDE w:val="0"/>
        <w:autoSpaceDN w:val="0"/>
        <w:adjustRightInd w:val="0"/>
        <w:spacing w:line="276" w:lineRule="auto"/>
        <w:ind w:right="20"/>
        <w:jc w:val="both"/>
        <w:rPr>
          <w:b/>
          <w:bCs/>
          <w:sz w:val="20"/>
          <w:szCs w:val="19"/>
        </w:rPr>
      </w:pPr>
      <w:r w:rsidRPr="00B16FA9">
        <w:rPr>
          <w:b/>
          <w:bCs/>
          <w:sz w:val="20"/>
          <w:szCs w:val="19"/>
        </w:rPr>
        <w:t>Vysvetlenie:</w:t>
      </w:r>
    </w:p>
    <w:p w:rsidR="00E40544" w:rsidRPr="00B16FA9" w:rsidRDefault="00E40544" w:rsidP="00E40544">
      <w:pPr>
        <w:widowControl w:val="0"/>
        <w:autoSpaceDE w:val="0"/>
        <w:autoSpaceDN w:val="0"/>
        <w:adjustRightInd w:val="0"/>
        <w:jc w:val="both"/>
        <w:rPr>
          <w:rFonts w:asciiTheme="minorHAnsi" w:hAnsiTheme="minorHAnsi" w:cstheme="minorHAnsi"/>
          <w:bCs/>
          <w:sz w:val="20"/>
          <w:szCs w:val="19"/>
          <w:lang w:eastAsia="cs-CZ"/>
        </w:rPr>
      </w:pPr>
      <w:r w:rsidRPr="00B16FA9">
        <w:rPr>
          <w:rFonts w:asciiTheme="minorHAnsi" w:hAnsiTheme="minorHAnsi" w:cstheme="minorHAnsi"/>
          <w:bCs/>
          <w:sz w:val="20"/>
          <w:szCs w:val="19"/>
          <w:lang w:eastAsia="cs-CZ"/>
        </w:rPr>
        <w:t xml:space="preserve">V prípade potreby vysvetlenia údajov uvedených </w:t>
      </w:r>
      <w:proofErr w:type="gramStart"/>
      <w:r w:rsidRPr="00B16FA9">
        <w:rPr>
          <w:rFonts w:asciiTheme="minorHAnsi" w:hAnsiTheme="minorHAnsi" w:cstheme="minorHAnsi"/>
          <w:bCs/>
          <w:sz w:val="20"/>
          <w:szCs w:val="19"/>
          <w:lang w:eastAsia="cs-CZ"/>
        </w:rPr>
        <w:t>vo</w:t>
      </w:r>
      <w:proofErr w:type="gramEnd"/>
      <w:r w:rsidRPr="00B16FA9">
        <w:rPr>
          <w:rFonts w:asciiTheme="minorHAnsi" w:hAnsiTheme="minorHAnsi" w:cstheme="minorHAnsi"/>
          <w:bCs/>
          <w:sz w:val="20"/>
          <w:szCs w:val="19"/>
          <w:lang w:eastAsia="cs-CZ"/>
        </w:rPr>
        <w:t xml:space="preserve"> výzve na predkladanie ponúk, môže požiadať ktorýkoľvek zo záujemcov o ich vysvetlenie priamo u kontaktnej osoby elektronickou poštou na adrese: </w:t>
      </w:r>
      <w:hyperlink r:id="rId17" w:history="1">
        <w:r w:rsidRPr="00B16FA9">
          <w:rPr>
            <w:rStyle w:val="Hypertextovprepojenie"/>
            <w:rFonts w:asciiTheme="minorHAnsi" w:hAnsiTheme="minorHAnsi" w:cstheme="minorHAnsi"/>
            <w:sz w:val="20"/>
            <w:szCs w:val="19"/>
            <w:lang w:eastAsia="cs-CZ"/>
          </w:rPr>
          <w:t>martina@euprojekty.sk</w:t>
        </w:r>
      </w:hyperlink>
      <w:r w:rsidRPr="00B16FA9">
        <w:rPr>
          <w:rFonts w:asciiTheme="minorHAnsi" w:hAnsiTheme="minorHAnsi" w:cstheme="minorHAnsi"/>
          <w:bCs/>
          <w:sz w:val="20"/>
          <w:szCs w:val="19"/>
          <w:lang w:eastAsia="cs-CZ"/>
        </w:rPr>
        <w:t>.</w:t>
      </w:r>
    </w:p>
    <w:p w:rsidR="00E40544" w:rsidRPr="00B16FA9" w:rsidRDefault="00E40544" w:rsidP="00E40544">
      <w:pPr>
        <w:widowControl w:val="0"/>
        <w:autoSpaceDE w:val="0"/>
        <w:autoSpaceDN w:val="0"/>
        <w:adjustRightInd w:val="0"/>
        <w:rPr>
          <w:rFonts w:asciiTheme="minorHAnsi" w:hAnsiTheme="minorHAnsi" w:cstheme="minorHAnsi"/>
          <w:bCs/>
          <w:sz w:val="20"/>
          <w:szCs w:val="19"/>
          <w:lang w:eastAsia="cs-CZ"/>
        </w:rPr>
      </w:pPr>
    </w:p>
    <w:p w:rsidR="00E40544" w:rsidRPr="00B16FA9" w:rsidRDefault="00E40544" w:rsidP="00E40544">
      <w:pPr>
        <w:widowControl w:val="0"/>
        <w:autoSpaceDE w:val="0"/>
        <w:autoSpaceDN w:val="0"/>
        <w:adjustRightInd w:val="0"/>
        <w:jc w:val="both"/>
        <w:rPr>
          <w:bCs/>
          <w:sz w:val="20"/>
          <w:szCs w:val="19"/>
        </w:rPr>
      </w:pPr>
      <w:r w:rsidRPr="00B16FA9">
        <w:rPr>
          <w:rFonts w:asciiTheme="minorHAnsi" w:hAnsiTheme="minorHAnsi" w:cstheme="minorHAnsi"/>
          <w:sz w:val="20"/>
          <w:szCs w:val="19"/>
        </w:rPr>
        <w:t xml:space="preserve">Prijímateľ, </w:t>
      </w:r>
      <w:proofErr w:type="gramStart"/>
      <w:r w:rsidRPr="00B16FA9">
        <w:rPr>
          <w:rFonts w:asciiTheme="minorHAnsi" w:hAnsiTheme="minorHAnsi" w:cstheme="minorHAnsi"/>
          <w:sz w:val="20"/>
          <w:szCs w:val="19"/>
        </w:rPr>
        <w:t>ak</w:t>
      </w:r>
      <w:proofErr w:type="gramEnd"/>
      <w:r w:rsidRPr="00B16FA9">
        <w:rPr>
          <w:rFonts w:asciiTheme="minorHAnsi" w:hAnsiTheme="minorHAnsi" w:cstheme="minorHAnsi"/>
          <w:sz w:val="20"/>
          <w:szCs w:val="19"/>
        </w:rPr>
        <w:t xml:space="preserve"> je to nevyhnutné, môže doplniť informácie uvedené vo výzve na predkladanie ponúk, ktoré preukázateľne súčasne oznámi všetkým známym záujemcom, najneskôr 3 dni pred uplynutím lehoty na predkladanie ponúk a zverejní na </w:t>
      </w:r>
      <w:bookmarkStart w:id="4" w:name="_GoBack"/>
      <w:r w:rsidR="00B16FA9" w:rsidRPr="00B16FA9">
        <w:rPr>
          <w:rStyle w:val="Hypertextovprepojenie"/>
          <w:sz w:val="20"/>
          <w:szCs w:val="19"/>
        </w:rPr>
        <w:t>https://www.banskabystrica.sk/obstaravania/kategorie-obstaravani/zakazky-z-nizkou-hodnotou/</w:t>
      </w:r>
      <w:bookmarkEnd w:id="4"/>
      <w:r w:rsidRPr="00B16FA9">
        <w:rPr>
          <w:rStyle w:val="Hypertextovprepojenie"/>
          <w:sz w:val="20"/>
          <w:szCs w:val="19"/>
        </w:rPr>
        <w:t>.</w:t>
      </w:r>
    </w:p>
    <w:p w:rsidR="00E40544" w:rsidRPr="00B16FA9" w:rsidRDefault="00E40544" w:rsidP="00E40544">
      <w:pPr>
        <w:pStyle w:val="Odsekzoznamu"/>
        <w:widowControl w:val="0"/>
        <w:autoSpaceDE w:val="0"/>
        <w:autoSpaceDN w:val="0"/>
        <w:adjustRightInd w:val="0"/>
        <w:spacing w:line="284" w:lineRule="exact"/>
        <w:ind w:left="360"/>
        <w:rPr>
          <w:bCs/>
          <w:sz w:val="20"/>
          <w:szCs w:val="19"/>
        </w:rPr>
      </w:pPr>
    </w:p>
    <w:p w:rsidR="00E40544" w:rsidRPr="00B16FA9" w:rsidRDefault="00E40544" w:rsidP="000A719C">
      <w:pPr>
        <w:pStyle w:val="Odsekzoznamu"/>
        <w:widowControl w:val="0"/>
        <w:numPr>
          <w:ilvl w:val="0"/>
          <w:numId w:val="7"/>
        </w:numPr>
        <w:overflowPunct w:val="0"/>
        <w:autoSpaceDE w:val="0"/>
        <w:autoSpaceDN w:val="0"/>
        <w:adjustRightInd w:val="0"/>
        <w:spacing w:line="276" w:lineRule="auto"/>
        <w:ind w:right="20"/>
        <w:jc w:val="both"/>
        <w:rPr>
          <w:rFonts w:eastAsia="Lucida Sans Unicode"/>
          <w:b/>
          <w:sz w:val="20"/>
          <w:szCs w:val="19"/>
          <w:lang w:eastAsia="ar-SA"/>
        </w:rPr>
      </w:pPr>
      <w:r w:rsidRPr="00B16FA9">
        <w:rPr>
          <w:b/>
          <w:bCs/>
          <w:sz w:val="20"/>
          <w:szCs w:val="19"/>
        </w:rPr>
        <w:t xml:space="preserve"> Doplňujúce</w:t>
      </w:r>
      <w:r w:rsidRPr="00B16FA9">
        <w:rPr>
          <w:rFonts w:eastAsia="Lucida Sans Unicode"/>
          <w:b/>
          <w:sz w:val="20"/>
          <w:szCs w:val="19"/>
          <w:lang w:eastAsia="ar-SA"/>
        </w:rPr>
        <w:t xml:space="preserve"> informácie: </w:t>
      </w:r>
    </w:p>
    <w:p w:rsidR="00E40544" w:rsidRPr="00B16FA9" w:rsidRDefault="00E40544" w:rsidP="00E40544">
      <w:pPr>
        <w:jc w:val="both"/>
        <w:rPr>
          <w:rFonts w:asciiTheme="minorHAnsi" w:hAnsiTheme="minorHAnsi" w:cstheme="minorHAnsi"/>
          <w:sz w:val="20"/>
          <w:szCs w:val="19"/>
        </w:rPr>
      </w:pPr>
      <w:r w:rsidRPr="00B16FA9">
        <w:rPr>
          <w:rFonts w:asciiTheme="minorHAnsi" w:hAnsiTheme="minorHAnsi" w:cstheme="minorHAnsi"/>
          <w:sz w:val="20"/>
          <w:szCs w:val="19"/>
        </w:rPr>
        <w:t xml:space="preserve">Zaslanie Výzvy </w:t>
      </w:r>
      <w:proofErr w:type="gramStart"/>
      <w:r w:rsidRPr="00B16FA9">
        <w:rPr>
          <w:rFonts w:asciiTheme="minorHAnsi" w:hAnsiTheme="minorHAnsi" w:cstheme="minorHAnsi"/>
          <w:sz w:val="20"/>
          <w:szCs w:val="19"/>
        </w:rPr>
        <w:t>na</w:t>
      </w:r>
      <w:proofErr w:type="gramEnd"/>
      <w:r w:rsidRPr="00B16FA9">
        <w:rPr>
          <w:rFonts w:asciiTheme="minorHAnsi" w:hAnsiTheme="minorHAnsi" w:cstheme="minorHAnsi"/>
          <w:sz w:val="20"/>
          <w:szCs w:val="19"/>
        </w:rPr>
        <w:t xml:space="preserve"> predkladanie ponúk v rámci zadávania zákazky a prípadná komunikácia s dodávateľmi bude zabezpečovaná e-mailom. Predkladanie ponúk je možné realizovať podľa bodu 14. </w:t>
      </w:r>
      <w:proofErr w:type="gramStart"/>
      <w:r w:rsidRPr="00B16FA9">
        <w:rPr>
          <w:rFonts w:asciiTheme="minorHAnsi" w:hAnsiTheme="minorHAnsi" w:cstheme="minorHAnsi"/>
          <w:sz w:val="20"/>
          <w:szCs w:val="19"/>
        </w:rPr>
        <w:t>tejto</w:t>
      </w:r>
      <w:proofErr w:type="gramEnd"/>
      <w:r w:rsidRPr="00B16FA9">
        <w:rPr>
          <w:rFonts w:asciiTheme="minorHAnsi" w:hAnsiTheme="minorHAnsi" w:cstheme="minorHAnsi"/>
          <w:sz w:val="20"/>
          <w:szCs w:val="19"/>
        </w:rPr>
        <w:t xml:space="preserve"> výzvy poštovou zásielkou (kuriérom), osobne, resp. predložiť na obidve e-mailové adresy určené pre elektronickú komunikáciu.</w:t>
      </w:r>
    </w:p>
    <w:p w:rsidR="00E40544" w:rsidRPr="00B16FA9" w:rsidRDefault="00E40544" w:rsidP="00E40544">
      <w:pPr>
        <w:pStyle w:val="Odsekzoznamu"/>
        <w:ind w:left="360"/>
        <w:jc w:val="both"/>
        <w:rPr>
          <w:rFonts w:asciiTheme="minorHAnsi" w:hAnsiTheme="minorHAnsi" w:cstheme="minorHAnsi"/>
          <w:sz w:val="20"/>
          <w:szCs w:val="19"/>
        </w:rPr>
      </w:pPr>
    </w:p>
    <w:p w:rsidR="00E40544" w:rsidRPr="00B16FA9" w:rsidRDefault="00E40544" w:rsidP="00E40544">
      <w:pPr>
        <w:jc w:val="both"/>
        <w:rPr>
          <w:rFonts w:asciiTheme="minorHAnsi" w:hAnsiTheme="minorHAnsi" w:cstheme="minorHAnsi"/>
          <w:sz w:val="20"/>
          <w:szCs w:val="19"/>
        </w:rPr>
      </w:pPr>
      <w:proofErr w:type="gramStart"/>
      <w:r w:rsidRPr="00B16FA9">
        <w:rPr>
          <w:rFonts w:asciiTheme="minorHAnsi" w:hAnsiTheme="minorHAnsi" w:cstheme="minorHAnsi"/>
          <w:sz w:val="20"/>
          <w:szCs w:val="19"/>
        </w:rPr>
        <w:t>Príjemca  elektronickej</w:t>
      </w:r>
      <w:proofErr w:type="gramEnd"/>
      <w:r w:rsidRPr="00B16FA9">
        <w:rPr>
          <w:rFonts w:asciiTheme="minorHAnsi" w:hAnsiTheme="minorHAnsi" w:cstheme="minorHAnsi"/>
          <w:sz w:val="20"/>
          <w:szCs w:val="19"/>
        </w:rPr>
        <w:t xml:space="preserve"> pošty bude vždy vyzvaný na potvrdenie prijatia každej správy v písomnej odpovedi.</w:t>
      </w:r>
    </w:p>
    <w:p w:rsidR="00E40544" w:rsidRPr="00B16FA9" w:rsidRDefault="00E40544" w:rsidP="00E40544">
      <w:pPr>
        <w:jc w:val="both"/>
        <w:rPr>
          <w:rFonts w:asciiTheme="minorHAnsi" w:hAnsiTheme="minorHAnsi" w:cstheme="minorHAnsi"/>
          <w:sz w:val="20"/>
          <w:szCs w:val="19"/>
        </w:rPr>
      </w:pPr>
    </w:p>
    <w:p w:rsidR="00E40544" w:rsidRPr="00B16FA9" w:rsidRDefault="00E40544" w:rsidP="00E40544">
      <w:pPr>
        <w:jc w:val="both"/>
        <w:rPr>
          <w:rFonts w:asciiTheme="minorHAnsi" w:hAnsiTheme="minorHAnsi" w:cstheme="minorHAnsi"/>
          <w:sz w:val="20"/>
          <w:szCs w:val="19"/>
        </w:rPr>
      </w:pPr>
      <w:r w:rsidRPr="00B16FA9">
        <w:rPr>
          <w:rFonts w:asciiTheme="minorHAnsi" w:hAnsiTheme="minorHAnsi" w:cstheme="minorHAnsi"/>
          <w:sz w:val="20"/>
          <w:szCs w:val="19"/>
        </w:rPr>
        <w:t xml:space="preserve">Informácia o vyhodnotení ponúk bude dodávateľom zaslaná </w:t>
      </w:r>
      <w:proofErr w:type="gramStart"/>
      <w:r w:rsidRPr="00B16FA9">
        <w:rPr>
          <w:rFonts w:asciiTheme="minorHAnsi" w:hAnsiTheme="minorHAnsi" w:cstheme="minorHAnsi"/>
          <w:sz w:val="20"/>
          <w:szCs w:val="19"/>
        </w:rPr>
        <w:t>na</w:t>
      </w:r>
      <w:proofErr w:type="gramEnd"/>
      <w:r w:rsidRPr="00B16FA9">
        <w:rPr>
          <w:rFonts w:asciiTheme="minorHAnsi" w:hAnsiTheme="minorHAnsi" w:cstheme="minorHAnsi"/>
          <w:sz w:val="20"/>
          <w:szCs w:val="19"/>
        </w:rPr>
        <w:t xml:space="preserve"> ich e-mailovú adresu. Úspešný dodávateľ bude vyzvaný </w:t>
      </w:r>
      <w:proofErr w:type="gramStart"/>
      <w:r w:rsidRPr="00B16FA9">
        <w:rPr>
          <w:rFonts w:asciiTheme="minorHAnsi" w:hAnsiTheme="minorHAnsi" w:cstheme="minorHAnsi"/>
          <w:sz w:val="20"/>
          <w:szCs w:val="19"/>
        </w:rPr>
        <w:t>na</w:t>
      </w:r>
      <w:proofErr w:type="gramEnd"/>
      <w:r w:rsidRPr="00B16FA9">
        <w:rPr>
          <w:rFonts w:asciiTheme="minorHAnsi" w:hAnsiTheme="minorHAnsi" w:cstheme="minorHAnsi"/>
          <w:sz w:val="20"/>
          <w:szCs w:val="19"/>
        </w:rPr>
        <w:t xml:space="preserve"> súčinnosť a na uzavretie Zmluvy. </w:t>
      </w:r>
    </w:p>
    <w:p w:rsidR="00E40544" w:rsidRPr="00B16FA9" w:rsidRDefault="00E40544" w:rsidP="00E40544">
      <w:pPr>
        <w:pStyle w:val="Odsekzoznamu"/>
        <w:ind w:left="360"/>
        <w:jc w:val="both"/>
        <w:rPr>
          <w:rFonts w:asciiTheme="minorHAnsi" w:hAnsiTheme="minorHAnsi" w:cstheme="minorHAnsi"/>
          <w:sz w:val="20"/>
          <w:szCs w:val="19"/>
        </w:rPr>
      </w:pPr>
    </w:p>
    <w:p w:rsidR="00E40544" w:rsidRPr="00B16FA9" w:rsidRDefault="00E40544" w:rsidP="00E40544">
      <w:pPr>
        <w:jc w:val="both"/>
        <w:rPr>
          <w:rFonts w:asciiTheme="minorHAnsi" w:hAnsiTheme="minorHAnsi" w:cstheme="minorHAnsi"/>
          <w:sz w:val="20"/>
          <w:szCs w:val="19"/>
        </w:rPr>
      </w:pPr>
      <w:r w:rsidRPr="00B16FA9">
        <w:rPr>
          <w:rFonts w:asciiTheme="minorHAnsi" w:hAnsiTheme="minorHAnsi" w:cstheme="minorHAnsi"/>
          <w:sz w:val="20"/>
          <w:szCs w:val="19"/>
        </w:rPr>
        <w:t>Prijímateľ neuzavrie Zmluvu s dodávateľom alebo dodávateľmi,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Úspešný dodávateľ v Zmluve najneskôr  v čase jej uzavretia uvedie údaje o všetkých známych subdodávateľoch, údaje o osobe oprávnenej konať za subdodávateľa v rozsahu meno a priezvisko, adresa pobytu, dátum narodenia, ak ide o subdodávateľa, ktorý má povinnosť zápisu do registra partnerov verejného sektora.</w:t>
      </w:r>
    </w:p>
    <w:p w:rsidR="00E40544" w:rsidRPr="00B16FA9" w:rsidRDefault="00E40544" w:rsidP="00E40544">
      <w:pPr>
        <w:pStyle w:val="Odsekzoznamu"/>
        <w:ind w:left="360"/>
        <w:jc w:val="both"/>
        <w:rPr>
          <w:rFonts w:asciiTheme="minorHAnsi" w:hAnsiTheme="minorHAnsi" w:cstheme="minorHAnsi"/>
          <w:sz w:val="20"/>
          <w:szCs w:val="19"/>
        </w:rPr>
      </w:pPr>
    </w:p>
    <w:p w:rsidR="00E40544" w:rsidRPr="00B16FA9" w:rsidRDefault="00E40544" w:rsidP="00E40544">
      <w:pPr>
        <w:jc w:val="both"/>
        <w:rPr>
          <w:rFonts w:asciiTheme="minorHAnsi" w:hAnsiTheme="minorHAnsi" w:cstheme="minorHAnsi"/>
          <w:sz w:val="20"/>
          <w:szCs w:val="19"/>
        </w:rPr>
      </w:pPr>
      <w:r w:rsidRPr="00B16FA9">
        <w:rPr>
          <w:rFonts w:asciiTheme="minorHAnsi" w:hAnsiTheme="minorHAnsi" w:cstheme="minorHAnsi"/>
          <w:sz w:val="20"/>
          <w:szCs w:val="19"/>
        </w:rPr>
        <w:t>Ponuka dodávateľa musí byť predložená v slovenskom alebo českom jazyku. Ak má dodávateľ sídlo mimo územia Slovenskej republiky, doklady a dokumenty tvoriace súčasť ponuky musia byť predložené v pôvodnom jazyku a súčasne musia byť preložené do slovenského jazyka, okrem dokladov predložených v českom jazyku.</w:t>
      </w:r>
    </w:p>
    <w:p w:rsidR="00E40544" w:rsidRPr="00B16FA9" w:rsidRDefault="00E40544" w:rsidP="00E40544">
      <w:pPr>
        <w:pStyle w:val="Odsekzoznamu"/>
        <w:ind w:left="360"/>
        <w:jc w:val="both"/>
        <w:rPr>
          <w:rFonts w:asciiTheme="minorHAnsi" w:hAnsiTheme="minorHAnsi" w:cstheme="minorHAnsi"/>
          <w:sz w:val="20"/>
          <w:szCs w:val="19"/>
        </w:rPr>
      </w:pPr>
    </w:p>
    <w:p w:rsidR="00E40544" w:rsidRPr="00B16FA9" w:rsidRDefault="00E40544" w:rsidP="00E40544">
      <w:pPr>
        <w:jc w:val="both"/>
        <w:rPr>
          <w:rFonts w:asciiTheme="minorHAnsi" w:hAnsiTheme="minorHAnsi" w:cstheme="minorHAnsi"/>
          <w:sz w:val="20"/>
          <w:szCs w:val="19"/>
        </w:rPr>
      </w:pPr>
      <w:r w:rsidRPr="00B16FA9">
        <w:rPr>
          <w:rFonts w:asciiTheme="minorHAnsi" w:hAnsiTheme="minorHAnsi" w:cstheme="minorHAnsi"/>
          <w:sz w:val="20"/>
          <w:szCs w:val="19"/>
        </w:rPr>
        <w:lastRenderedPageBreak/>
        <w:t xml:space="preserve">V prípade osobného doručenia ponuky zo strany potenciálneho dodávateľa, je povinnosťou prijímateľa vydať potvrdenie o prevzatí ponuky, </w:t>
      </w:r>
      <w:proofErr w:type="gramStart"/>
      <w:r w:rsidRPr="00B16FA9">
        <w:rPr>
          <w:rFonts w:asciiTheme="minorHAnsi" w:hAnsiTheme="minorHAnsi" w:cstheme="minorHAnsi"/>
          <w:sz w:val="20"/>
          <w:szCs w:val="19"/>
        </w:rPr>
        <w:t>ak</w:t>
      </w:r>
      <w:proofErr w:type="gramEnd"/>
      <w:r w:rsidRPr="00B16FA9">
        <w:rPr>
          <w:rFonts w:asciiTheme="minorHAnsi" w:hAnsiTheme="minorHAnsi" w:cstheme="minorHAnsi"/>
          <w:sz w:val="20"/>
          <w:szCs w:val="19"/>
        </w:rPr>
        <w:t xml:space="preserve"> o to potenciálny dodávateľ požiada. </w:t>
      </w:r>
    </w:p>
    <w:p w:rsidR="00E40544" w:rsidRPr="00B16FA9" w:rsidRDefault="00E40544" w:rsidP="00E40544">
      <w:pPr>
        <w:pStyle w:val="Odsekzoznamu"/>
        <w:ind w:left="360"/>
        <w:jc w:val="both"/>
        <w:rPr>
          <w:rFonts w:asciiTheme="minorHAnsi" w:hAnsiTheme="minorHAnsi" w:cstheme="minorHAnsi"/>
          <w:sz w:val="20"/>
          <w:szCs w:val="19"/>
        </w:rPr>
      </w:pPr>
    </w:p>
    <w:p w:rsidR="00E40544" w:rsidRPr="00B16FA9" w:rsidRDefault="00E40544" w:rsidP="00E40544">
      <w:pPr>
        <w:jc w:val="both"/>
        <w:rPr>
          <w:rFonts w:asciiTheme="minorHAnsi" w:hAnsiTheme="minorHAnsi" w:cstheme="minorHAnsi"/>
          <w:sz w:val="20"/>
          <w:szCs w:val="19"/>
        </w:rPr>
      </w:pPr>
      <w:r w:rsidRPr="00B16FA9">
        <w:rPr>
          <w:rFonts w:asciiTheme="minorHAnsi" w:hAnsiTheme="minorHAnsi" w:cstheme="minorHAnsi"/>
          <w:sz w:val="20"/>
          <w:szCs w:val="19"/>
        </w:rPr>
        <w:t xml:space="preserve">Prijímateľ je povinný uzatvoriť zmluvu v súlade s výzvou </w:t>
      </w:r>
      <w:proofErr w:type="gramStart"/>
      <w:r w:rsidRPr="00B16FA9">
        <w:rPr>
          <w:rFonts w:asciiTheme="minorHAnsi" w:hAnsiTheme="minorHAnsi" w:cstheme="minorHAnsi"/>
          <w:sz w:val="20"/>
          <w:szCs w:val="19"/>
        </w:rPr>
        <w:t>na</w:t>
      </w:r>
      <w:proofErr w:type="gramEnd"/>
      <w:r w:rsidRPr="00B16FA9">
        <w:rPr>
          <w:rFonts w:asciiTheme="minorHAnsi" w:hAnsiTheme="minorHAnsi" w:cstheme="minorHAnsi"/>
          <w:sz w:val="20"/>
          <w:szCs w:val="19"/>
        </w:rPr>
        <w:t xml:space="preserve"> predkladanie ponúk a s ponukou úspešného dodávateľa.</w:t>
      </w:r>
    </w:p>
    <w:p w:rsidR="00B16FA9" w:rsidRDefault="00B16FA9" w:rsidP="00E40544">
      <w:pPr>
        <w:jc w:val="both"/>
        <w:rPr>
          <w:rFonts w:asciiTheme="minorHAnsi" w:hAnsiTheme="minorHAnsi" w:cstheme="minorHAnsi"/>
          <w:sz w:val="20"/>
          <w:szCs w:val="19"/>
        </w:rPr>
      </w:pPr>
    </w:p>
    <w:p w:rsidR="00E40544" w:rsidRPr="00B16FA9" w:rsidRDefault="00E40544" w:rsidP="00E40544">
      <w:pPr>
        <w:jc w:val="both"/>
        <w:rPr>
          <w:rFonts w:asciiTheme="minorHAnsi" w:hAnsiTheme="minorHAnsi" w:cstheme="minorHAnsi"/>
          <w:sz w:val="20"/>
          <w:szCs w:val="19"/>
        </w:rPr>
      </w:pPr>
      <w:r w:rsidRPr="00B16FA9">
        <w:rPr>
          <w:rFonts w:asciiTheme="minorHAnsi" w:hAnsiTheme="minorHAnsi" w:cstheme="minorHAnsi"/>
          <w:sz w:val="20"/>
          <w:szCs w:val="19"/>
        </w:rPr>
        <w:t xml:space="preserve">Prijímateľ môže zrušiť použitý postup zadávania zákazky, </w:t>
      </w:r>
      <w:proofErr w:type="gramStart"/>
      <w:r w:rsidRPr="00B16FA9">
        <w:rPr>
          <w:rFonts w:asciiTheme="minorHAnsi" w:hAnsiTheme="minorHAnsi" w:cstheme="minorHAnsi"/>
          <w:sz w:val="20"/>
          <w:szCs w:val="19"/>
        </w:rPr>
        <w:t>ak</w:t>
      </w:r>
      <w:proofErr w:type="gramEnd"/>
    </w:p>
    <w:p w:rsidR="00E40544" w:rsidRPr="00B16FA9" w:rsidRDefault="00E40544" w:rsidP="00E40544">
      <w:pPr>
        <w:jc w:val="both"/>
        <w:rPr>
          <w:rFonts w:asciiTheme="minorHAnsi" w:hAnsiTheme="minorHAnsi" w:cstheme="minorHAnsi"/>
          <w:sz w:val="20"/>
          <w:szCs w:val="19"/>
        </w:rPr>
      </w:pPr>
      <w:r w:rsidRPr="00B16FA9">
        <w:rPr>
          <w:rFonts w:asciiTheme="minorHAnsi" w:hAnsiTheme="minorHAnsi" w:cstheme="minorHAnsi"/>
          <w:sz w:val="20"/>
          <w:szCs w:val="19"/>
        </w:rPr>
        <w:t xml:space="preserve">a) </w:t>
      </w:r>
      <w:r w:rsidRPr="00B16FA9">
        <w:rPr>
          <w:rFonts w:asciiTheme="minorHAnsi" w:hAnsiTheme="minorHAnsi" w:cstheme="minorHAnsi"/>
          <w:sz w:val="20"/>
          <w:szCs w:val="19"/>
        </w:rPr>
        <w:tab/>
      </w:r>
      <w:proofErr w:type="gramStart"/>
      <w:r w:rsidRPr="00B16FA9">
        <w:rPr>
          <w:rFonts w:asciiTheme="minorHAnsi" w:hAnsiTheme="minorHAnsi" w:cstheme="minorHAnsi"/>
          <w:sz w:val="20"/>
          <w:szCs w:val="19"/>
        </w:rPr>
        <w:t>ani</w:t>
      </w:r>
      <w:proofErr w:type="gramEnd"/>
      <w:r w:rsidRPr="00B16FA9">
        <w:rPr>
          <w:rFonts w:asciiTheme="minorHAnsi" w:hAnsiTheme="minorHAnsi" w:cstheme="minorHAnsi"/>
          <w:sz w:val="20"/>
          <w:szCs w:val="19"/>
        </w:rPr>
        <w:t xml:space="preserve"> jeden potenciálny dodávateľ nesplnil podmienky uvedené vo výzve na predkladanie ponúk,</w:t>
      </w:r>
    </w:p>
    <w:p w:rsidR="00E40544" w:rsidRPr="00B16FA9" w:rsidRDefault="00E40544" w:rsidP="00E40544">
      <w:pPr>
        <w:jc w:val="both"/>
        <w:rPr>
          <w:rFonts w:asciiTheme="minorHAnsi" w:hAnsiTheme="minorHAnsi" w:cstheme="minorHAnsi"/>
          <w:sz w:val="20"/>
          <w:szCs w:val="19"/>
        </w:rPr>
      </w:pPr>
      <w:r w:rsidRPr="00B16FA9">
        <w:rPr>
          <w:rFonts w:asciiTheme="minorHAnsi" w:hAnsiTheme="minorHAnsi" w:cstheme="minorHAnsi"/>
          <w:sz w:val="20"/>
          <w:szCs w:val="19"/>
        </w:rPr>
        <w:t xml:space="preserve">b) </w:t>
      </w:r>
      <w:r w:rsidRPr="00B16FA9">
        <w:rPr>
          <w:rFonts w:asciiTheme="minorHAnsi" w:hAnsiTheme="minorHAnsi" w:cstheme="minorHAnsi"/>
          <w:sz w:val="20"/>
          <w:szCs w:val="19"/>
        </w:rPr>
        <w:tab/>
      </w:r>
      <w:proofErr w:type="gramStart"/>
      <w:r w:rsidRPr="00B16FA9">
        <w:rPr>
          <w:rFonts w:asciiTheme="minorHAnsi" w:hAnsiTheme="minorHAnsi" w:cstheme="minorHAnsi"/>
          <w:sz w:val="20"/>
          <w:szCs w:val="19"/>
        </w:rPr>
        <w:t>ak</w:t>
      </w:r>
      <w:proofErr w:type="gramEnd"/>
      <w:r w:rsidRPr="00B16FA9">
        <w:rPr>
          <w:rFonts w:asciiTheme="minorHAnsi" w:hAnsiTheme="minorHAnsi" w:cstheme="minorHAnsi"/>
          <w:sz w:val="20"/>
          <w:szCs w:val="19"/>
        </w:rPr>
        <w:t xml:space="preserve"> sa zmenili okolnosti, za ktorých sa vyhlásilo obstarávanie (pozn. tieto okolnosti je prijímateľ povinný pomenovať a odôvodniť zrušenie postupu zadávania zákazky).</w:t>
      </w:r>
    </w:p>
    <w:p w:rsidR="00E40544" w:rsidRPr="003009AC" w:rsidRDefault="00E40544" w:rsidP="00E40544">
      <w:pPr>
        <w:pStyle w:val="Odsekzoznamu"/>
        <w:autoSpaceDE w:val="0"/>
        <w:autoSpaceDN w:val="0"/>
        <w:adjustRightInd w:val="0"/>
        <w:ind w:left="360"/>
        <w:rPr>
          <w:rFonts w:asciiTheme="minorHAnsi" w:hAnsiTheme="minorHAnsi" w:cstheme="minorHAnsi"/>
          <w:color w:val="000000"/>
          <w:sz w:val="19"/>
          <w:szCs w:val="19"/>
        </w:rPr>
      </w:pPr>
    </w:p>
    <w:p w:rsidR="00E40544" w:rsidRPr="003009AC" w:rsidRDefault="00E40544" w:rsidP="00E40544">
      <w:pPr>
        <w:widowControl w:val="0"/>
        <w:autoSpaceDE w:val="0"/>
        <w:autoSpaceDN w:val="0"/>
        <w:adjustRightInd w:val="0"/>
        <w:spacing w:line="200" w:lineRule="exact"/>
        <w:rPr>
          <w:rFonts w:cs="Arial"/>
          <w:szCs w:val="19"/>
        </w:rPr>
      </w:pPr>
    </w:p>
    <w:p w:rsidR="00E40544" w:rsidRPr="003009AC" w:rsidRDefault="00E40544" w:rsidP="00E40544">
      <w:pPr>
        <w:widowControl w:val="0"/>
        <w:autoSpaceDE w:val="0"/>
        <w:autoSpaceDN w:val="0"/>
        <w:adjustRightInd w:val="0"/>
        <w:spacing w:line="200" w:lineRule="exact"/>
        <w:rPr>
          <w:rFonts w:cs="Arial"/>
          <w:szCs w:val="19"/>
        </w:rPr>
      </w:pPr>
    </w:p>
    <w:p w:rsidR="00425F86" w:rsidRPr="00425F86" w:rsidRDefault="00425F86" w:rsidP="00425F86">
      <w:pPr>
        <w:widowControl w:val="0"/>
        <w:autoSpaceDE w:val="0"/>
        <w:autoSpaceDN w:val="0"/>
        <w:adjustRightInd w:val="0"/>
        <w:spacing w:line="200" w:lineRule="exact"/>
        <w:rPr>
          <w:rFonts w:cs="Arial"/>
          <w:sz w:val="20"/>
          <w:szCs w:val="20"/>
        </w:rPr>
      </w:pPr>
    </w:p>
    <w:p w:rsidR="00425F86" w:rsidRPr="00425F86" w:rsidRDefault="00425F86" w:rsidP="00425F86">
      <w:pPr>
        <w:widowControl w:val="0"/>
        <w:autoSpaceDE w:val="0"/>
        <w:autoSpaceDN w:val="0"/>
        <w:adjustRightInd w:val="0"/>
        <w:spacing w:line="200" w:lineRule="exact"/>
        <w:rPr>
          <w:rFonts w:cs="Arial"/>
          <w:sz w:val="20"/>
          <w:szCs w:val="20"/>
        </w:rPr>
      </w:pPr>
    </w:p>
    <w:p w:rsidR="00425F86" w:rsidRPr="00425F86" w:rsidRDefault="00425F86" w:rsidP="00425F86">
      <w:pPr>
        <w:widowControl w:val="0"/>
        <w:autoSpaceDE w:val="0"/>
        <w:autoSpaceDN w:val="0"/>
        <w:adjustRightInd w:val="0"/>
        <w:spacing w:line="200" w:lineRule="exact"/>
        <w:rPr>
          <w:rFonts w:cs="Arial"/>
          <w:sz w:val="20"/>
          <w:szCs w:val="20"/>
        </w:rPr>
      </w:pPr>
    </w:p>
    <w:p w:rsidR="00425F86" w:rsidRPr="00425F86" w:rsidRDefault="00425F86" w:rsidP="00425F86">
      <w:pPr>
        <w:rPr>
          <w:rFonts w:eastAsia="Calibri" w:cs="Arial"/>
          <w:sz w:val="20"/>
          <w:szCs w:val="20"/>
        </w:rPr>
      </w:pPr>
      <w:r w:rsidRPr="00425F86">
        <w:rPr>
          <w:rFonts w:eastAsia="Calibri" w:cs="Arial"/>
          <w:sz w:val="20"/>
          <w:szCs w:val="20"/>
        </w:rPr>
        <w:t>V </w:t>
      </w:r>
      <w:r w:rsidR="00B16FA9">
        <w:rPr>
          <w:rFonts w:eastAsia="Calibri" w:cs="Arial"/>
          <w:sz w:val="20"/>
          <w:szCs w:val="20"/>
        </w:rPr>
        <w:t>Banskej Bystrici</w:t>
      </w:r>
      <w:r w:rsidRPr="00425F86">
        <w:rPr>
          <w:rFonts w:eastAsia="Calibri" w:cs="Arial"/>
          <w:sz w:val="20"/>
          <w:szCs w:val="20"/>
        </w:rPr>
        <w:t xml:space="preserve">, </w:t>
      </w:r>
      <w:proofErr w:type="gramStart"/>
      <w:r w:rsidRPr="00425F86">
        <w:rPr>
          <w:rFonts w:eastAsia="Calibri" w:cs="Arial"/>
          <w:sz w:val="20"/>
          <w:szCs w:val="20"/>
        </w:rPr>
        <w:t>dňa</w:t>
      </w:r>
      <w:proofErr w:type="gramEnd"/>
      <w:r w:rsidR="00247D8F">
        <w:rPr>
          <w:rFonts w:eastAsia="Calibri" w:cs="Arial"/>
          <w:sz w:val="20"/>
          <w:szCs w:val="20"/>
        </w:rPr>
        <w:t xml:space="preserve">: </w:t>
      </w:r>
      <w:r w:rsidR="00B16FA9">
        <w:rPr>
          <w:rFonts w:eastAsia="Calibri" w:cs="Arial"/>
          <w:sz w:val="20"/>
          <w:szCs w:val="20"/>
        </w:rPr>
        <w:t>11.10.2021</w:t>
      </w:r>
    </w:p>
    <w:p w:rsidR="00425F86" w:rsidRPr="00425F86" w:rsidRDefault="00425F86" w:rsidP="00425F86">
      <w:pPr>
        <w:ind w:firstLine="4678"/>
        <w:rPr>
          <w:rFonts w:eastAsia="Calibri" w:cs="Arial"/>
          <w:sz w:val="20"/>
          <w:szCs w:val="20"/>
        </w:rPr>
      </w:pPr>
    </w:p>
    <w:p w:rsidR="00425F86" w:rsidRPr="00425F86" w:rsidRDefault="00425F86" w:rsidP="00425F86">
      <w:pPr>
        <w:ind w:firstLine="4678"/>
        <w:rPr>
          <w:rFonts w:eastAsia="Calibri" w:cs="Arial"/>
          <w:sz w:val="20"/>
          <w:szCs w:val="20"/>
        </w:rPr>
      </w:pPr>
    </w:p>
    <w:p w:rsidR="00425F86" w:rsidRPr="00425F86" w:rsidRDefault="002743FF" w:rsidP="00425F86">
      <w:pPr>
        <w:ind w:firstLine="4678"/>
        <w:rPr>
          <w:rFonts w:eastAsia="Calibri" w:cs="Arial"/>
          <w:sz w:val="20"/>
          <w:szCs w:val="20"/>
        </w:rPr>
      </w:pPr>
      <w:r>
        <w:rPr>
          <w:rFonts w:eastAsia="Calibri" w:cs="Arial"/>
          <w:sz w:val="20"/>
          <w:szCs w:val="20"/>
        </w:rPr>
        <w:t xml:space="preserve">  </w:t>
      </w:r>
      <w:r w:rsidR="00B16FA9">
        <w:rPr>
          <w:rFonts w:eastAsia="Calibri" w:cs="Arial"/>
          <w:sz w:val="20"/>
          <w:szCs w:val="20"/>
        </w:rPr>
        <w:t>MUDr.Ján Nosko</w:t>
      </w:r>
    </w:p>
    <w:p w:rsidR="00425F86" w:rsidRPr="00425F86" w:rsidRDefault="00926997" w:rsidP="00425F86">
      <w:pPr>
        <w:ind w:firstLine="4678"/>
        <w:rPr>
          <w:rFonts w:eastAsia="Calibri" w:cs="Arial"/>
          <w:sz w:val="20"/>
          <w:szCs w:val="20"/>
        </w:rPr>
      </w:pPr>
      <w:r>
        <w:rPr>
          <w:rFonts w:eastAsia="Calibri" w:cs="Arial"/>
          <w:sz w:val="20"/>
          <w:szCs w:val="20"/>
        </w:rPr>
        <w:t xml:space="preserve">  </w:t>
      </w:r>
      <w:r w:rsidR="00B16FA9">
        <w:rPr>
          <w:rFonts w:eastAsia="Calibri" w:cs="Arial"/>
          <w:sz w:val="20"/>
          <w:szCs w:val="20"/>
        </w:rPr>
        <w:t xml:space="preserve">Primátor </w:t>
      </w:r>
      <w:proofErr w:type="gramStart"/>
      <w:r w:rsidR="00B16FA9">
        <w:rPr>
          <w:rFonts w:eastAsia="Calibri" w:cs="Arial"/>
          <w:sz w:val="20"/>
          <w:szCs w:val="20"/>
        </w:rPr>
        <w:t>mesta</w:t>
      </w:r>
      <w:proofErr w:type="gramEnd"/>
    </w:p>
    <w:p w:rsidR="006F4772" w:rsidRDefault="006F4772" w:rsidP="00425F86">
      <w:pPr>
        <w:widowControl w:val="0"/>
        <w:autoSpaceDE w:val="0"/>
        <w:autoSpaceDN w:val="0"/>
        <w:adjustRightInd w:val="0"/>
        <w:ind w:left="4"/>
        <w:rPr>
          <w:rFonts w:cs="Arial"/>
          <w:b/>
          <w:sz w:val="20"/>
          <w:szCs w:val="20"/>
        </w:rPr>
      </w:pPr>
    </w:p>
    <w:p w:rsidR="006F4772" w:rsidRDefault="006F4772" w:rsidP="00425F86">
      <w:pPr>
        <w:widowControl w:val="0"/>
        <w:autoSpaceDE w:val="0"/>
        <w:autoSpaceDN w:val="0"/>
        <w:adjustRightInd w:val="0"/>
        <w:ind w:left="4"/>
        <w:rPr>
          <w:rFonts w:cs="Arial"/>
          <w:b/>
          <w:sz w:val="20"/>
          <w:szCs w:val="20"/>
        </w:rPr>
      </w:pPr>
    </w:p>
    <w:p w:rsidR="006F4772" w:rsidRDefault="006F4772" w:rsidP="00425F86">
      <w:pPr>
        <w:widowControl w:val="0"/>
        <w:autoSpaceDE w:val="0"/>
        <w:autoSpaceDN w:val="0"/>
        <w:adjustRightInd w:val="0"/>
        <w:ind w:left="4"/>
        <w:rPr>
          <w:rFonts w:cs="Arial"/>
          <w:b/>
          <w:sz w:val="20"/>
          <w:szCs w:val="20"/>
        </w:rPr>
      </w:pPr>
    </w:p>
    <w:p w:rsidR="006F4772" w:rsidRDefault="006F4772" w:rsidP="00425F86">
      <w:pPr>
        <w:widowControl w:val="0"/>
        <w:autoSpaceDE w:val="0"/>
        <w:autoSpaceDN w:val="0"/>
        <w:adjustRightInd w:val="0"/>
        <w:ind w:left="4"/>
        <w:rPr>
          <w:rFonts w:cs="Arial"/>
          <w:b/>
          <w:sz w:val="20"/>
          <w:szCs w:val="20"/>
        </w:rPr>
      </w:pPr>
    </w:p>
    <w:p w:rsidR="00425F86" w:rsidRPr="00425F86" w:rsidRDefault="00425F86" w:rsidP="00425F86">
      <w:pPr>
        <w:widowControl w:val="0"/>
        <w:autoSpaceDE w:val="0"/>
        <w:autoSpaceDN w:val="0"/>
        <w:adjustRightInd w:val="0"/>
        <w:ind w:left="4"/>
        <w:rPr>
          <w:rFonts w:cs="Arial"/>
          <w:b/>
          <w:sz w:val="20"/>
          <w:szCs w:val="20"/>
        </w:rPr>
      </w:pPr>
      <w:r w:rsidRPr="00425F86">
        <w:rPr>
          <w:rFonts w:cs="Arial"/>
          <w:b/>
          <w:sz w:val="20"/>
          <w:szCs w:val="20"/>
        </w:rPr>
        <w:t>Príloh</w:t>
      </w:r>
      <w:r w:rsidR="00567BB3">
        <w:rPr>
          <w:rFonts w:cs="Arial"/>
          <w:b/>
          <w:sz w:val="20"/>
          <w:szCs w:val="20"/>
        </w:rPr>
        <w:t>y</w:t>
      </w:r>
      <w:r w:rsidRPr="00425F86">
        <w:rPr>
          <w:rFonts w:cs="Arial"/>
          <w:b/>
          <w:sz w:val="20"/>
          <w:szCs w:val="20"/>
        </w:rPr>
        <w:t xml:space="preserve"> výzvy:</w:t>
      </w:r>
    </w:p>
    <w:p w:rsidR="00D44692" w:rsidRPr="00425F86" w:rsidRDefault="000B7D2A" w:rsidP="000A719C">
      <w:pPr>
        <w:widowControl w:val="0"/>
        <w:overflowPunct w:val="0"/>
        <w:autoSpaceDE w:val="0"/>
        <w:autoSpaceDN w:val="0"/>
        <w:adjustRightInd w:val="0"/>
        <w:jc w:val="both"/>
        <w:rPr>
          <w:rFonts w:cs="Arial"/>
          <w:sz w:val="20"/>
          <w:szCs w:val="20"/>
        </w:rPr>
      </w:pPr>
      <w:r>
        <w:rPr>
          <w:rFonts w:cs="Arial"/>
          <w:sz w:val="20"/>
          <w:szCs w:val="20"/>
        </w:rPr>
        <w:t>Príloha č. 1</w:t>
      </w:r>
      <w:r w:rsidR="00D44692" w:rsidRPr="00425F86">
        <w:rPr>
          <w:rFonts w:cs="Arial"/>
          <w:sz w:val="20"/>
          <w:szCs w:val="20"/>
        </w:rPr>
        <w:t xml:space="preserve"> – </w:t>
      </w:r>
      <w:r w:rsidR="00D44692">
        <w:rPr>
          <w:rFonts w:cs="Arial"/>
          <w:sz w:val="20"/>
          <w:szCs w:val="20"/>
        </w:rPr>
        <w:t>Náv</w:t>
      </w:r>
      <w:r w:rsidR="00B16FA9">
        <w:rPr>
          <w:rFonts w:cs="Arial"/>
          <w:sz w:val="20"/>
          <w:szCs w:val="20"/>
        </w:rPr>
        <w:t xml:space="preserve">rh uchádzača </w:t>
      </w:r>
      <w:proofErr w:type="gramStart"/>
      <w:r w:rsidR="00B16FA9">
        <w:rPr>
          <w:rFonts w:cs="Arial"/>
          <w:sz w:val="20"/>
          <w:szCs w:val="20"/>
        </w:rPr>
        <w:t>na</w:t>
      </w:r>
      <w:proofErr w:type="gramEnd"/>
      <w:r w:rsidR="00B16FA9">
        <w:rPr>
          <w:rFonts w:cs="Arial"/>
          <w:sz w:val="20"/>
          <w:szCs w:val="20"/>
        </w:rPr>
        <w:t xml:space="preserve"> plnenie kritéria</w:t>
      </w:r>
    </w:p>
    <w:p w:rsidR="00425F86" w:rsidRPr="00B16FA9" w:rsidRDefault="00425F86" w:rsidP="000A719C">
      <w:pPr>
        <w:widowControl w:val="0"/>
        <w:overflowPunct w:val="0"/>
        <w:autoSpaceDE w:val="0"/>
        <w:autoSpaceDN w:val="0"/>
        <w:adjustRightInd w:val="0"/>
        <w:jc w:val="both"/>
        <w:rPr>
          <w:rFonts w:cs="Arial"/>
          <w:sz w:val="22"/>
          <w:szCs w:val="20"/>
        </w:rPr>
      </w:pPr>
      <w:r w:rsidRPr="00425F86">
        <w:rPr>
          <w:rFonts w:cs="Arial"/>
          <w:sz w:val="20"/>
          <w:szCs w:val="20"/>
        </w:rPr>
        <w:t xml:space="preserve">Príloha č. </w:t>
      </w:r>
      <w:r w:rsidR="000B7D2A">
        <w:rPr>
          <w:rFonts w:cs="Arial"/>
          <w:sz w:val="20"/>
          <w:szCs w:val="20"/>
        </w:rPr>
        <w:t>2</w:t>
      </w:r>
      <w:r w:rsidRPr="00425F86">
        <w:rPr>
          <w:rFonts w:cs="Arial"/>
          <w:sz w:val="20"/>
          <w:szCs w:val="20"/>
        </w:rPr>
        <w:t xml:space="preserve"> – </w:t>
      </w:r>
      <w:r w:rsidR="000B7D2A">
        <w:rPr>
          <w:rFonts w:cs="Arial"/>
          <w:sz w:val="20"/>
          <w:szCs w:val="20"/>
        </w:rPr>
        <w:t>Zmluva o dielo č…</w:t>
      </w:r>
      <w:proofErr w:type="gramStart"/>
      <w:r w:rsidR="000B7D2A">
        <w:rPr>
          <w:rFonts w:cs="Arial"/>
          <w:sz w:val="20"/>
          <w:szCs w:val="20"/>
        </w:rPr>
        <w:t>.(</w:t>
      </w:r>
      <w:proofErr w:type="gramEnd"/>
      <w:r w:rsidR="000B7D2A">
        <w:rPr>
          <w:rFonts w:cs="Arial"/>
          <w:sz w:val="20"/>
          <w:szCs w:val="20"/>
        </w:rPr>
        <w:t>n</w:t>
      </w:r>
      <w:r w:rsidR="00926997">
        <w:rPr>
          <w:rFonts w:cs="Arial"/>
          <w:sz w:val="20"/>
          <w:szCs w:val="20"/>
        </w:rPr>
        <w:t>ávrh</w:t>
      </w:r>
      <w:r w:rsidR="000B7D2A">
        <w:rPr>
          <w:rFonts w:cs="Arial"/>
          <w:sz w:val="20"/>
          <w:szCs w:val="20"/>
        </w:rPr>
        <w:t>)</w:t>
      </w:r>
      <w:r w:rsidR="00B16FA9">
        <w:rPr>
          <w:rFonts w:cs="Arial"/>
          <w:sz w:val="20"/>
          <w:szCs w:val="20"/>
        </w:rPr>
        <w:t xml:space="preserve"> </w:t>
      </w:r>
      <w:r w:rsidR="00B16FA9" w:rsidRPr="00B16FA9">
        <w:rPr>
          <w:rFonts w:cs="Arial"/>
          <w:sz w:val="20"/>
          <w:szCs w:val="22"/>
        </w:rPr>
        <w:t xml:space="preserve">samostatne časť č. 1, 2 až časť č. </w:t>
      </w:r>
      <w:r w:rsidR="00B16FA9">
        <w:rPr>
          <w:rFonts w:cs="Arial"/>
          <w:sz w:val="20"/>
          <w:szCs w:val="22"/>
        </w:rPr>
        <w:t>4</w:t>
      </w:r>
    </w:p>
    <w:p w:rsidR="00A30CCE" w:rsidRPr="00425F86" w:rsidRDefault="000B7D2A" w:rsidP="000A719C">
      <w:pPr>
        <w:widowControl w:val="0"/>
        <w:overflowPunct w:val="0"/>
        <w:autoSpaceDE w:val="0"/>
        <w:autoSpaceDN w:val="0"/>
        <w:adjustRightInd w:val="0"/>
        <w:jc w:val="both"/>
        <w:rPr>
          <w:rFonts w:cs="Arial"/>
          <w:sz w:val="20"/>
          <w:szCs w:val="20"/>
        </w:rPr>
      </w:pPr>
      <w:r>
        <w:rPr>
          <w:rFonts w:cs="Arial"/>
          <w:sz w:val="20"/>
          <w:szCs w:val="20"/>
        </w:rPr>
        <w:t>Príloha č. 3</w:t>
      </w:r>
      <w:r w:rsidR="00A30CCE">
        <w:rPr>
          <w:rFonts w:cs="Arial"/>
          <w:sz w:val="20"/>
          <w:szCs w:val="20"/>
        </w:rPr>
        <w:t xml:space="preserve"> – Čestné vyhlásenie -</w:t>
      </w:r>
      <w:r w:rsidR="00A30CCE" w:rsidRPr="00D509BD">
        <w:rPr>
          <w:rFonts w:eastAsia="Lucida Sans Unicode"/>
          <w:sz w:val="20"/>
          <w:szCs w:val="20"/>
          <w:lang w:eastAsia="ar-SA"/>
        </w:rPr>
        <w:t xml:space="preserve">§ 32 </w:t>
      </w:r>
      <w:proofErr w:type="gramStart"/>
      <w:r w:rsidR="00A30CCE" w:rsidRPr="00D509BD">
        <w:rPr>
          <w:rFonts w:eastAsia="Lucida Sans Unicode"/>
          <w:sz w:val="20"/>
          <w:szCs w:val="20"/>
          <w:lang w:eastAsia="ar-SA"/>
        </w:rPr>
        <w:t>ods</w:t>
      </w:r>
      <w:proofErr w:type="gramEnd"/>
      <w:r w:rsidR="00A30CCE" w:rsidRPr="00D509BD">
        <w:rPr>
          <w:rFonts w:eastAsia="Lucida Sans Unicode"/>
          <w:sz w:val="20"/>
          <w:szCs w:val="20"/>
          <w:lang w:eastAsia="ar-SA"/>
        </w:rPr>
        <w:t xml:space="preserve">. 1 písm. </w:t>
      </w:r>
      <w:proofErr w:type="gramStart"/>
      <w:r w:rsidR="00A30CCE">
        <w:rPr>
          <w:rFonts w:eastAsia="Lucida Sans Unicode"/>
          <w:sz w:val="20"/>
          <w:szCs w:val="20"/>
          <w:lang w:eastAsia="ar-SA"/>
        </w:rPr>
        <w:t>f)</w:t>
      </w:r>
      <w:proofErr w:type="gramEnd"/>
      <w:r w:rsidR="00B16FA9">
        <w:rPr>
          <w:rFonts w:eastAsia="Lucida Sans Unicode"/>
          <w:sz w:val="20"/>
          <w:szCs w:val="20"/>
          <w:lang w:eastAsia="ar-SA"/>
        </w:rPr>
        <w:t>1</w:t>
      </w:r>
    </w:p>
    <w:p w:rsidR="00425F86" w:rsidRPr="00425F86" w:rsidRDefault="00B16FA9" w:rsidP="000A719C">
      <w:pPr>
        <w:widowControl w:val="0"/>
        <w:overflowPunct w:val="0"/>
        <w:autoSpaceDE w:val="0"/>
        <w:autoSpaceDN w:val="0"/>
        <w:adjustRightInd w:val="0"/>
        <w:jc w:val="both"/>
        <w:rPr>
          <w:rFonts w:cs="Arial"/>
          <w:sz w:val="20"/>
          <w:szCs w:val="20"/>
        </w:rPr>
      </w:pPr>
      <w:r>
        <w:rPr>
          <w:rFonts w:cs="Arial"/>
          <w:sz w:val="20"/>
          <w:szCs w:val="20"/>
        </w:rPr>
        <w:t xml:space="preserve">Príloha č. 4 - </w:t>
      </w:r>
      <w:r w:rsidRPr="00B16FA9">
        <w:rPr>
          <w:rFonts w:cs="Arial"/>
          <w:sz w:val="20"/>
          <w:szCs w:val="20"/>
        </w:rPr>
        <w:t>Výkaz výmer samostatne časť č. 1, 2 až časť č. 4</w:t>
      </w:r>
    </w:p>
    <w:p w:rsidR="00425F86" w:rsidRPr="00425F86" w:rsidRDefault="00B16FA9" w:rsidP="000A719C">
      <w:pPr>
        <w:widowControl w:val="0"/>
        <w:overflowPunct w:val="0"/>
        <w:autoSpaceDE w:val="0"/>
        <w:autoSpaceDN w:val="0"/>
        <w:adjustRightInd w:val="0"/>
        <w:jc w:val="both"/>
        <w:rPr>
          <w:rFonts w:cs="Arial"/>
          <w:sz w:val="20"/>
          <w:szCs w:val="20"/>
        </w:rPr>
      </w:pPr>
      <w:bookmarkStart w:id="5" w:name="page9"/>
      <w:bookmarkEnd w:id="5"/>
      <w:r>
        <w:rPr>
          <w:rFonts w:cs="Arial"/>
          <w:sz w:val="20"/>
          <w:szCs w:val="20"/>
        </w:rPr>
        <w:t xml:space="preserve">Príloha č. 5 - </w:t>
      </w:r>
      <w:r w:rsidRPr="00B16FA9">
        <w:rPr>
          <w:rFonts w:cs="Arial"/>
          <w:sz w:val="20"/>
          <w:szCs w:val="20"/>
        </w:rPr>
        <w:t xml:space="preserve">Podkladová dokumentácia (výkresy) samostatne časť č. 1, 2 až časť č. </w:t>
      </w:r>
      <w:r>
        <w:rPr>
          <w:rFonts w:cs="Arial"/>
          <w:sz w:val="20"/>
          <w:szCs w:val="20"/>
        </w:rPr>
        <w:t>4</w:t>
      </w:r>
    </w:p>
    <w:sectPr w:rsidR="00425F86" w:rsidRPr="00425F86" w:rsidSect="00375EC0">
      <w:footerReference w:type="default" r:id="rId18"/>
      <w:footerReference w:type="first" r:id="rId19"/>
      <w:type w:val="continuous"/>
      <w:pgSz w:w="11906" w:h="16838" w:code="9"/>
      <w:pgMar w:top="1418" w:right="1418" w:bottom="1418" w:left="1418" w:header="709" w:footer="709" w:gutter="0"/>
      <w:paperSrc w:first="15" w:other="15"/>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A0E12" w16cid:durableId="1E1424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D6" w:rsidRDefault="002216D6">
      <w:r>
        <w:separator/>
      </w:r>
    </w:p>
    <w:p w:rsidR="002216D6" w:rsidRDefault="002216D6"/>
  </w:endnote>
  <w:endnote w:type="continuationSeparator" w:id="0">
    <w:p w:rsidR="002216D6" w:rsidRDefault="002216D6">
      <w:r>
        <w:continuationSeparator/>
      </w:r>
    </w:p>
    <w:p w:rsidR="002216D6" w:rsidRDefault="002216D6"/>
  </w:endnote>
  <w:endnote w:type="continuationNotice" w:id="1">
    <w:p w:rsidR="002216D6" w:rsidRDefault="00221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rsidR="00034BA7" w:rsidRDefault="00034BA7">
        <w:pPr>
          <w:pStyle w:val="Pta"/>
          <w:jc w:val="right"/>
        </w:pPr>
        <w:r>
          <w:fldChar w:fldCharType="begin"/>
        </w:r>
        <w:r>
          <w:instrText xml:space="preserve"> PAGE   \* MERGEFORMAT </w:instrText>
        </w:r>
        <w:r>
          <w:fldChar w:fldCharType="separate"/>
        </w:r>
        <w:r w:rsidR="00E0055E">
          <w:rPr>
            <w:noProof/>
          </w:rPr>
          <w:t>8</w:t>
        </w:r>
        <w:r>
          <w:rPr>
            <w:noProof/>
          </w:rPr>
          <w:fldChar w:fldCharType="end"/>
        </w:r>
      </w:p>
    </w:sdtContent>
  </w:sdt>
  <w:p w:rsidR="00034BA7" w:rsidRPr="003530AF" w:rsidRDefault="00034BA7"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A7" w:rsidRDefault="00034BA7"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D6" w:rsidRDefault="002216D6">
      <w:r>
        <w:separator/>
      </w:r>
    </w:p>
    <w:p w:rsidR="002216D6" w:rsidRDefault="002216D6"/>
  </w:footnote>
  <w:footnote w:type="continuationSeparator" w:id="0">
    <w:p w:rsidR="002216D6" w:rsidRDefault="002216D6">
      <w:r>
        <w:continuationSeparator/>
      </w:r>
    </w:p>
    <w:p w:rsidR="002216D6" w:rsidRDefault="002216D6"/>
  </w:footnote>
  <w:footnote w:type="continuationNotice" w:id="1">
    <w:p w:rsidR="002216D6" w:rsidRDefault="002216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8F68EAF8"/>
    <w:name w:val="WW8Num5"/>
    <w:lvl w:ilvl="0">
      <w:start w:val="1"/>
      <w:numFmt w:val="decimal"/>
      <w:lvlText w:val="%1."/>
      <w:lvlJc w:val="left"/>
      <w:pPr>
        <w:tabs>
          <w:tab w:val="num" w:pos="0"/>
        </w:tabs>
        <w:ind w:left="360" w:hanging="360"/>
      </w:pPr>
      <w:rPr>
        <w:b/>
      </w:rPr>
    </w:lvl>
    <w:lvl w:ilvl="1">
      <w:start w:val="1"/>
      <w:numFmt w:val="decimal"/>
      <w:isLgl/>
      <w:lvlText w:val="%1.%2."/>
      <w:lvlJc w:val="left"/>
      <w:pPr>
        <w:ind w:left="1421" w:hanging="996"/>
      </w:pPr>
      <w:rPr>
        <w:rFonts w:hint="default"/>
        <w:b w:val="0"/>
        <w:color w:val="auto"/>
      </w:rPr>
    </w:lvl>
    <w:lvl w:ilvl="2">
      <w:start w:val="1"/>
      <w:numFmt w:val="decimal"/>
      <w:isLgl/>
      <w:lvlText w:val="%1.%2.%3."/>
      <w:lvlJc w:val="left"/>
      <w:pPr>
        <w:ind w:left="1846" w:hanging="996"/>
      </w:pPr>
      <w:rPr>
        <w:rFonts w:hint="default"/>
      </w:rPr>
    </w:lvl>
    <w:lvl w:ilvl="3">
      <w:start w:val="1"/>
      <w:numFmt w:val="decimal"/>
      <w:isLgl/>
      <w:lvlText w:val="%1.%2.%3.%4."/>
      <w:lvlJc w:val="left"/>
      <w:pPr>
        <w:ind w:left="2271" w:hanging="996"/>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2" w15:restartNumberingAfterBreak="0">
    <w:nsid w:val="00000029"/>
    <w:multiLevelType w:val="hybridMultilevel"/>
    <w:tmpl w:val="676617DA"/>
    <w:lvl w:ilvl="0" w:tplc="53ECD93C">
      <w:start w:val="1"/>
      <w:numFmt w:val="decimal"/>
      <w:lvlText w:val="%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3CB2552"/>
    <w:multiLevelType w:val="multilevel"/>
    <w:tmpl w:val="7FA8B18E"/>
    <w:name w:val="WW8Num52"/>
    <w:lvl w:ilvl="0">
      <w:start w:val="1"/>
      <w:numFmt w:val="decimal"/>
      <w:lvlText w:val="%1."/>
      <w:lvlJc w:val="left"/>
      <w:pPr>
        <w:tabs>
          <w:tab w:val="num" w:pos="0"/>
        </w:tabs>
        <w:ind w:left="360" w:hanging="360"/>
      </w:pPr>
      <w:rPr>
        <w:rFonts w:hint="default"/>
        <w:b/>
      </w:rPr>
    </w:lvl>
    <w:lvl w:ilvl="1">
      <w:start w:val="1"/>
      <w:numFmt w:val="decimal"/>
      <w:isLgl/>
      <w:lvlText w:val="%1.%2."/>
      <w:lvlJc w:val="left"/>
      <w:pPr>
        <w:ind w:left="1421" w:hanging="996"/>
      </w:pPr>
      <w:rPr>
        <w:rFonts w:hint="default"/>
      </w:rPr>
    </w:lvl>
    <w:lvl w:ilvl="2">
      <w:start w:val="1"/>
      <w:numFmt w:val="decimal"/>
      <w:isLgl/>
      <w:lvlText w:val="%1.%2.%3."/>
      <w:lvlJc w:val="left"/>
      <w:pPr>
        <w:ind w:left="1846" w:hanging="996"/>
      </w:pPr>
      <w:rPr>
        <w:rFonts w:hint="default"/>
      </w:rPr>
    </w:lvl>
    <w:lvl w:ilvl="3">
      <w:start w:val="1"/>
      <w:numFmt w:val="decimal"/>
      <w:isLgl/>
      <w:lvlText w:val="%1.%2.%3.%4."/>
      <w:lvlJc w:val="left"/>
      <w:pPr>
        <w:ind w:left="2271" w:hanging="996"/>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5"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AA41A56"/>
    <w:multiLevelType w:val="hybridMultilevel"/>
    <w:tmpl w:val="A8EE3C36"/>
    <w:lvl w:ilvl="0" w:tplc="3CC014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E8135A"/>
    <w:multiLevelType w:val="multilevel"/>
    <w:tmpl w:val="559C9DF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AE81898"/>
    <w:multiLevelType w:val="hybridMultilevel"/>
    <w:tmpl w:val="4E2668B2"/>
    <w:lvl w:ilvl="0" w:tplc="041B0011">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3EE3454B"/>
    <w:multiLevelType w:val="multilevel"/>
    <w:tmpl w:val="2E8E76F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i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522D52B4"/>
    <w:multiLevelType w:val="hybridMultilevel"/>
    <w:tmpl w:val="AD9CC1CA"/>
    <w:lvl w:ilvl="0" w:tplc="FFFFFFFF">
      <w:start w:val="1"/>
      <w:numFmt w:val="lowerLetter"/>
      <w:lvlText w:val="%1)"/>
      <w:lvlJc w:val="left"/>
      <w:pPr>
        <w:ind w:left="720" w:hanging="360"/>
      </w:pPr>
      <w:rPr>
        <w:rFonts w:cs="Times New Roman" w:hint="default"/>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56FF2CAA"/>
    <w:multiLevelType w:val="hybridMultilevel"/>
    <w:tmpl w:val="4E2668B2"/>
    <w:lvl w:ilvl="0" w:tplc="041B0011">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15:restartNumberingAfterBreak="0">
    <w:nsid w:val="62540016"/>
    <w:multiLevelType w:val="hybridMultilevel"/>
    <w:tmpl w:val="B6660022"/>
    <w:lvl w:ilvl="0" w:tplc="BD1A369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4"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048C1"/>
    <w:multiLevelType w:val="hybridMultilevel"/>
    <w:tmpl w:val="943C425A"/>
    <w:lvl w:ilvl="0" w:tplc="CA6C249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4633E91"/>
    <w:multiLevelType w:val="hybridMultilevel"/>
    <w:tmpl w:val="58F63E4C"/>
    <w:lvl w:ilvl="0" w:tplc="15C69674">
      <w:numFmt w:val="bullet"/>
      <w:lvlText w:val="-"/>
      <w:lvlJc w:val="left"/>
      <w:pPr>
        <w:ind w:left="720" w:hanging="360"/>
      </w:pPr>
      <w:rPr>
        <w:rFonts w:ascii="Arial" w:eastAsia="Lucida Sans Unicode"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5"/>
  </w:num>
  <w:num w:numId="4">
    <w:abstractNumId w:val="14"/>
  </w:num>
  <w:num w:numId="5">
    <w:abstractNumId w:val="3"/>
  </w:num>
  <w:num w:numId="6">
    <w:abstractNumId w:val="1"/>
  </w:num>
  <w:num w:numId="7">
    <w:abstractNumId w:val="2"/>
  </w:num>
  <w:num w:numId="8">
    <w:abstractNumId w:val="4"/>
  </w:num>
  <w:num w:numId="9">
    <w:abstractNumId w:val="16"/>
  </w:num>
  <w:num w:numId="10">
    <w:abstractNumId w:val="13"/>
  </w:num>
  <w:num w:numId="11">
    <w:abstractNumId w:val="9"/>
  </w:num>
  <w:num w:numId="12">
    <w:abstractNumId w:val="11"/>
  </w:num>
  <w:num w:numId="13">
    <w:abstractNumId w:val="8"/>
  </w:num>
  <w:num w:numId="14">
    <w:abstractNumId w:val="17"/>
  </w:num>
  <w:num w:numId="15">
    <w:abstractNumId w:val="12"/>
  </w:num>
  <w:num w:numId="16">
    <w:abstractNumId w:val="6"/>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BA7"/>
    <w:rsid w:val="00034E33"/>
    <w:rsid w:val="000356B6"/>
    <w:rsid w:val="000358CA"/>
    <w:rsid w:val="00036813"/>
    <w:rsid w:val="00036974"/>
    <w:rsid w:val="00037D70"/>
    <w:rsid w:val="00041240"/>
    <w:rsid w:val="00042489"/>
    <w:rsid w:val="00044D67"/>
    <w:rsid w:val="00047173"/>
    <w:rsid w:val="0004739A"/>
    <w:rsid w:val="00047A8D"/>
    <w:rsid w:val="0005246F"/>
    <w:rsid w:val="000538C0"/>
    <w:rsid w:val="0005573D"/>
    <w:rsid w:val="00055A72"/>
    <w:rsid w:val="00055ABC"/>
    <w:rsid w:val="00055BED"/>
    <w:rsid w:val="0005686F"/>
    <w:rsid w:val="0005784A"/>
    <w:rsid w:val="000622D9"/>
    <w:rsid w:val="00062BC2"/>
    <w:rsid w:val="00064310"/>
    <w:rsid w:val="0006587B"/>
    <w:rsid w:val="000667D2"/>
    <w:rsid w:val="00070FC4"/>
    <w:rsid w:val="00071987"/>
    <w:rsid w:val="0007298F"/>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A719C"/>
    <w:rsid w:val="000A7E98"/>
    <w:rsid w:val="000B024D"/>
    <w:rsid w:val="000B20F3"/>
    <w:rsid w:val="000B3B8B"/>
    <w:rsid w:val="000B4828"/>
    <w:rsid w:val="000B74DE"/>
    <w:rsid w:val="000B7751"/>
    <w:rsid w:val="000B7D2A"/>
    <w:rsid w:val="000C024D"/>
    <w:rsid w:val="000C07D2"/>
    <w:rsid w:val="000C1287"/>
    <w:rsid w:val="000C7A7D"/>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591"/>
    <w:rsid w:val="000E2B53"/>
    <w:rsid w:val="000E2FDD"/>
    <w:rsid w:val="000E3A9F"/>
    <w:rsid w:val="000E49F2"/>
    <w:rsid w:val="000E6452"/>
    <w:rsid w:val="000E6A89"/>
    <w:rsid w:val="000E71CE"/>
    <w:rsid w:val="000E765A"/>
    <w:rsid w:val="000E7E49"/>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0BD"/>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ACC"/>
    <w:rsid w:val="00176C2C"/>
    <w:rsid w:val="001773B7"/>
    <w:rsid w:val="0017796F"/>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3D96"/>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0A7D"/>
    <w:rsid w:val="002216D6"/>
    <w:rsid w:val="0022327C"/>
    <w:rsid w:val="00223F5B"/>
    <w:rsid w:val="002251EF"/>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47D8F"/>
    <w:rsid w:val="002508FC"/>
    <w:rsid w:val="00251D09"/>
    <w:rsid w:val="00253BF6"/>
    <w:rsid w:val="002556B8"/>
    <w:rsid w:val="002557C9"/>
    <w:rsid w:val="00256EC5"/>
    <w:rsid w:val="002605B8"/>
    <w:rsid w:val="00260A1D"/>
    <w:rsid w:val="002637F7"/>
    <w:rsid w:val="00265EFE"/>
    <w:rsid w:val="002669D4"/>
    <w:rsid w:val="00267343"/>
    <w:rsid w:val="00270032"/>
    <w:rsid w:val="00272EE5"/>
    <w:rsid w:val="00273252"/>
    <w:rsid w:val="002737A5"/>
    <w:rsid w:val="0027402D"/>
    <w:rsid w:val="002742BE"/>
    <w:rsid w:val="002743FF"/>
    <w:rsid w:val="00274E01"/>
    <w:rsid w:val="00275AAC"/>
    <w:rsid w:val="00276309"/>
    <w:rsid w:val="00276ADA"/>
    <w:rsid w:val="00280784"/>
    <w:rsid w:val="002817E5"/>
    <w:rsid w:val="002823FE"/>
    <w:rsid w:val="0028384F"/>
    <w:rsid w:val="00283A2E"/>
    <w:rsid w:val="002844A2"/>
    <w:rsid w:val="0028488B"/>
    <w:rsid w:val="00285197"/>
    <w:rsid w:val="00285882"/>
    <w:rsid w:val="00286058"/>
    <w:rsid w:val="00286AC3"/>
    <w:rsid w:val="00287D73"/>
    <w:rsid w:val="00290AA2"/>
    <w:rsid w:val="002917A0"/>
    <w:rsid w:val="00292361"/>
    <w:rsid w:val="00293C37"/>
    <w:rsid w:val="00294F6B"/>
    <w:rsid w:val="002A053C"/>
    <w:rsid w:val="002A0A99"/>
    <w:rsid w:val="002A0E8D"/>
    <w:rsid w:val="002A2BB8"/>
    <w:rsid w:val="002A2D62"/>
    <w:rsid w:val="002A32CD"/>
    <w:rsid w:val="002A5C2E"/>
    <w:rsid w:val="002A5D21"/>
    <w:rsid w:val="002A7551"/>
    <w:rsid w:val="002B021D"/>
    <w:rsid w:val="002B11DA"/>
    <w:rsid w:val="002B1795"/>
    <w:rsid w:val="002B20DD"/>
    <w:rsid w:val="002B4571"/>
    <w:rsid w:val="002B63AE"/>
    <w:rsid w:val="002B7751"/>
    <w:rsid w:val="002C34CE"/>
    <w:rsid w:val="002C583E"/>
    <w:rsid w:val="002D2B76"/>
    <w:rsid w:val="002D2C35"/>
    <w:rsid w:val="002D370E"/>
    <w:rsid w:val="002D3910"/>
    <w:rsid w:val="002D5E8F"/>
    <w:rsid w:val="002D5FCD"/>
    <w:rsid w:val="002D7199"/>
    <w:rsid w:val="002D7602"/>
    <w:rsid w:val="002E0A93"/>
    <w:rsid w:val="002E32BC"/>
    <w:rsid w:val="002E43B7"/>
    <w:rsid w:val="002E71B4"/>
    <w:rsid w:val="002F0B20"/>
    <w:rsid w:val="002F36D3"/>
    <w:rsid w:val="002F6909"/>
    <w:rsid w:val="00302FD1"/>
    <w:rsid w:val="00303357"/>
    <w:rsid w:val="003034C6"/>
    <w:rsid w:val="0030360A"/>
    <w:rsid w:val="003036F0"/>
    <w:rsid w:val="003038D5"/>
    <w:rsid w:val="00303A9F"/>
    <w:rsid w:val="003054E4"/>
    <w:rsid w:val="00306BEB"/>
    <w:rsid w:val="003075D8"/>
    <w:rsid w:val="003125D4"/>
    <w:rsid w:val="003126B4"/>
    <w:rsid w:val="00312F0C"/>
    <w:rsid w:val="00312F25"/>
    <w:rsid w:val="003131FA"/>
    <w:rsid w:val="0031390F"/>
    <w:rsid w:val="00313AE6"/>
    <w:rsid w:val="0031599A"/>
    <w:rsid w:val="00315B6A"/>
    <w:rsid w:val="00315CC8"/>
    <w:rsid w:val="00320477"/>
    <w:rsid w:val="00320A3C"/>
    <w:rsid w:val="00320E83"/>
    <w:rsid w:val="00321B0B"/>
    <w:rsid w:val="003221B5"/>
    <w:rsid w:val="0032292A"/>
    <w:rsid w:val="00323130"/>
    <w:rsid w:val="003238F2"/>
    <w:rsid w:val="0032460C"/>
    <w:rsid w:val="003268E2"/>
    <w:rsid w:val="00326C07"/>
    <w:rsid w:val="00326EE4"/>
    <w:rsid w:val="00326F75"/>
    <w:rsid w:val="00332A89"/>
    <w:rsid w:val="00333F1F"/>
    <w:rsid w:val="00334A7C"/>
    <w:rsid w:val="0033514C"/>
    <w:rsid w:val="0033583C"/>
    <w:rsid w:val="003367DA"/>
    <w:rsid w:val="00337294"/>
    <w:rsid w:val="00337EF6"/>
    <w:rsid w:val="00341854"/>
    <w:rsid w:val="00341883"/>
    <w:rsid w:val="00342080"/>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373"/>
    <w:rsid w:val="00376FE4"/>
    <w:rsid w:val="00377A48"/>
    <w:rsid w:val="00377C58"/>
    <w:rsid w:val="00380F6B"/>
    <w:rsid w:val="003828EB"/>
    <w:rsid w:val="003829E0"/>
    <w:rsid w:val="0038312C"/>
    <w:rsid w:val="003852D5"/>
    <w:rsid w:val="00387C71"/>
    <w:rsid w:val="0039030A"/>
    <w:rsid w:val="003904A9"/>
    <w:rsid w:val="003925C6"/>
    <w:rsid w:val="00392633"/>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80C"/>
    <w:rsid w:val="00411A64"/>
    <w:rsid w:val="00411AB8"/>
    <w:rsid w:val="004129B0"/>
    <w:rsid w:val="00412CB5"/>
    <w:rsid w:val="00412CD2"/>
    <w:rsid w:val="0041358D"/>
    <w:rsid w:val="00414E2D"/>
    <w:rsid w:val="00415FA8"/>
    <w:rsid w:val="004169EC"/>
    <w:rsid w:val="00416B0C"/>
    <w:rsid w:val="0042148A"/>
    <w:rsid w:val="00422BC4"/>
    <w:rsid w:val="004257D7"/>
    <w:rsid w:val="00425F86"/>
    <w:rsid w:val="00426048"/>
    <w:rsid w:val="00426DE6"/>
    <w:rsid w:val="004274A1"/>
    <w:rsid w:val="004334C0"/>
    <w:rsid w:val="0043414B"/>
    <w:rsid w:val="00435425"/>
    <w:rsid w:val="004360B5"/>
    <w:rsid w:val="00437E83"/>
    <w:rsid w:val="0044073A"/>
    <w:rsid w:val="00441746"/>
    <w:rsid w:val="00441E2A"/>
    <w:rsid w:val="00442268"/>
    <w:rsid w:val="00444C53"/>
    <w:rsid w:val="0044748C"/>
    <w:rsid w:val="0045135E"/>
    <w:rsid w:val="00451FBB"/>
    <w:rsid w:val="00453BA2"/>
    <w:rsid w:val="00454EC0"/>
    <w:rsid w:val="004550CB"/>
    <w:rsid w:val="004562E2"/>
    <w:rsid w:val="00456A4D"/>
    <w:rsid w:val="004571B0"/>
    <w:rsid w:val="00457488"/>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3793"/>
    <w:rsid w:val="00495ED2"/>
    <w:rsid w:val="00496042"/>
    <w:rsid w:val="00496B11"/>
    <w:rsid w:val="00496CE1"/>
    <w:rsid w:val="00497B4B"/>
    <w:rsid w:val="004A0C3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776"/>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64FE"/>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1126"/>
    <w:rsid w:val="00552A16"/>
    <w:rsid w:val="00552B01"/>
    <w:rsid w:val="005530BA"/>
    <w:rsid w:val="00553377"/>
    <w:rsid w:val="00556F7E"/>
    <w:rsid w:val="00560A41"/>
    <w:rsid w:val="00560CD5"/>
    <w:rsid w:val="00564717"/>
    <w:rsid w:val="0056784D"/>
    <w:rsid w:val="00567BB3"/>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10EB"/>
    <w:rsid w:val="005936FF"/>
    <w:rsid w:val="00593800"/>
    <w:rsid w:val="00593CA6"/>
    <w:rsid w:val="0059541C"/>
    <w:rsid w:val="005967AF"/>
    <w:rsid w:val="0059681D"/>
    <w:rsid w:val="00597F52"/>
    <w:rsid w:val="005A1938"/>
    <w:rsid w:val="005A54FF"/>
    <w:rsid w:val="005A76F3"/>
    <w:rsid w:val="005A7888"/>
    <w:rsid w:val="005A7898"/>
    <w:rsid w:val="005B1EF4"/>
    <w:rsid w:val="005B2918"/>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06E"/>
    <w:rsid w:val="005D1199"/>
    <w:rsid w:val="005D2A73"/>
    <w:rsid w:val="005D2CDD"/>
    <w:rsid w:val="005D3EAD"/>
    <w:rsid w:val="005D670E"/>
    <w:rsid w:val="005D7DC1"/>
    <w:rsid w:val="005E2188"/>
    <w:rsid w:val="005E2193"/>
    <w:rsid w:val="005F0693"/>
    <w:rsid w:val="005F1143"/>
    <w:rsid w:val="005F13C4"/>
    <w:rsid w:val="005F1DFB"/>
    <w:rsid w:val="005F214D"/>
    <w:rsid w:val="005F24EF"/>
    <w:rsid w:val="005F36F5"/>
    <w:rsid w:val="005F39EF"/>
    <w:rsid w:val="005F6D45"/>
    <w:rsid w:val="005F7196"/>
    <w:rsid w:val="005F7DA7"/>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56E25"/>
    <w:rsid w:val="006617D9"/>
    <w:rsid w:val="006620EF"/>
    <w:rsid w:val="00663026"/>
    <w:rsid w:val="00664341"/>
    <w:rsid w:val="00665BA7"/>
    <w:rsid w:val="006666A9"/>
    <w:rsid w:val="00666C3F"/>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D6A16"/>
    <w:rsid w:val="006E1628"/>
    <w:rsid w:val="006E1648"/>
    <w:rsid w:val="006E20D2"/>
    <w:rsid w:val="006E241F"/>
    <w:rsid w:val="006E2C59"/>
    <w:rsid w:val="006E305E"/>
    <w:rsid w:val="006E3176"/>
    <w:rsid w:val="006E404D"/>
    <w:rsid w:val="006E763F"/>
    <w:rsid w:val="006E7C2F"/>
    <w:rsid w:val="006E7F7F"/>
    <w:rsid w:val="006F0033"/>
    <w:rsid w:val="006F1255"/>
    <w:rsid w:val="006F25C9"/>
    <w:rsid w:val="006F2C90"/>
    <w:rsid w:val="006F452F"/>
    <w:rsid w:val="006F46B0"/>
    <w:rsid w:val="006F4772"/>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1797"/>
    <w:rsid w:val="00752E6A"/>
    <w:rsid w:val="00754758"/>
    <w:rsid w:val="00755063"/>
    <w:rsid w:val="0075569A"/>
    <w:rsid w:val="00757015"/>
    <w:rsid w:val="00764F8A"/>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A2B"/>
    <w:rsid w:val="00797F9C"/>
    <w:rsid w:val="007A06A4"/>
    <w:rsid w:val="007A1AEE"/>
    <w:rsid w:val="007A1FF8"/>
    <w:rsid w:val="007A44D3"/>
    <w:rsid w:val="007A4C16"/>
    <w:rsid w:val="007A65C3"/>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57EF"/>
    <w:rsid w:val="007E7A9D"/>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24C9"/>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5F63"/>
    <w:rsid w:val="00856431"/>
    <w:rsid w:val="00856B36"/>
    <w:rsid w:val="008574F4"/>
    <w:rsid w:val="00860775"/>
    <w:rsid w:val="00860E26"/>
    <w:rsid w:val="00862536"/>
    <w:rsid w:val="00862884"/>
    <w:rsid w:val="0086294B"/>
    <w:rsid w:val="0086481A"/>
    <w:rsid w:val="0086552D"/>
    <w:rsid w:val="00872179"/>
    <w:rsid w:val="00872796"/>
    <w:rsid w:val="008728B4"/>
    <w:rsid w:val="00872BB2"/>
    <w:rsid w:val="00874010"/>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3D29"/>
    <w:rsid w:val="008F4C12"/>
    <w:rsid w:val="008F4FFE"/>
    <w:rsid w:val="008F6A52"/>
    <w:rsid w:val="008F6B6F"/>
    <w:rsid w:val="008F6C20"/>
    <w:rsid w:val="00900826"/>
    <w:rsid w:val="0090210D"/>
    <w:rsid w:val="0090240C"/>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6997"/>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334B"/>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2876"/>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193"/>
    <w:rsid w:val="009C2482"/>
    <w:rsid w:val="009C2FEC"/>
    <w:rsid w:val="009C3368"/>
    <w:rsid w:val="009C373A"/>
    <w:rsid w:val="009C3817"/>
    <w:rsid w:val="009C3A9C"/>
    <w:rsid w:val="009C4AF7"/>
    <w:rsid w:val="009C5264"/>
    <w:rsid w:val="009C561D"/>
    <w:rsid w:val="009C7010"/>
    <w:rsid w:val="009C75ED"/>
    <w:rsid w:val="009D0805"/>
    <w:rsid w:val="009D0EC2"/>
    <w:rsid w:val="009D31E7"/>
    <w:rsid w:val="009D5D63"/>
    <w:rsid w:val="009D6BA8"/>
    <w:rsid w:val="009D7ED9"/>
    <w:rsid w:val="009E0558"/>
    <w:rsid w:val="009E1F26"/>
    <w:rsid w:val="009E21D5"/>
    <w:rsid w:val="009E286C"/>
    <w:rsid w:val="009E3384"/>
    <w:rsid w:val="009E41A4"/>
    <w:rsid w:val="009E51B0"/>
    <w:rsid w:val="009E5504"/>
    <w:rsid w:val="009E6366"/>
    <w:rsid w:val="009E6E59"/>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CCE"/>
    <w:rsid w:val="00A30D33"/>
    <w:rsid w:val="00A31414"/>
    <w:rsid w:val="00A31AF1"/>
    <w:rsid w:val="00A32452"/>
    <w:rsid w:val="00A32E1E"/>
    <w:rsid w:val="00A35DDF"/>
    <w:rsid w:val="00A370B5"/>
    <w:rsid w:val="00A401BB"/>
    <w:rsid w:val="00A40230"/>
    <w:rsid w:val="00A40DDB"/>
    <w:rsid w:val="00A41116"/>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3629"/>
    <w:rsid w:val="00A65EC1"/>
    <w:rsid w:val="00A65FA6"/>
    <w:rsid w:val="00A66974"/>
    <w:rsid w:val="00A703B3"/>
    <w:rsid w:val="00A71AC8"/>
    <w:rsid w:val="00A725FB"/>
    <w:rsid w:val="00A74269"/>
    <w:rsid w:val="00A75674"/>
    <w:rsid w:val="00A81CF2"/>
    <w:rsid w:val="00A831B8"/>
    <w:rsid w:val="00A834C7"/>
    <w:rsid w:val="00A853B2"/>
    <w:rsid w:val="00A8693F"/>
    <w:rsid w:val="00A86E6B"/>
    <w:rsid w:val="00A87258"/>
    <w:rsid w:val="00A911FC"/>
    <w:rsid w:val="00A918F7"/>
    <w:rsid w:val="00A94D90"/>
    <w:rsid w:val="00A95A5E"/>
    <w:rsid w:val="00A96016"/>
    <w:rsid w:val="00A9729D"/>
    <w:rsid w:val="00A97651"/>
    <w:rsid w:val="00AA007A"/>
    <w:rsid w:val="00AA03E8"/>
    <w:rsid w:val="00AA0AF9"/>
    <w:rsid w:val="00AA1DB9"/>
    <w:rsid w:val="00AA2A7F"/>
    <w:rsid w:val="00AA38AA"/>
    <w:rsid w:val="00AA3F4B"/>
    <w:rsid w:val="00AA4500"/>
    <w:rsid w:val="00AA4F06"/>
    <w:rsid w:val="00AA5B78"/>
    <w:rsid w:val="00AA6BBB"/>
    <w:rsid w:val="00AB1968"/>
    <w:rsid w:val="00AB1BAF"/>
    <w:rsid w:val="00AB2ED1"/>
    <w:rsid w:val="00AB4A7A"/>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525B"/>
    <w:rsid w:val="00B0636E"/>
    <w:rsid w:val="00B06C31"/>
    <w:rsid w:val="00B07C9E"/>
    <w:rsid w:val="00B07DE3"/>
    <w:rsid w:val="00B107D4"/>
    <w:rsid w:val="00B12C89"/>
    <w:rsid w:val="00B14308"/>
    <w:rsid w:val="00B16FA9"/>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272D0"/>
    <w:rsid w:val="00B33723"/>
    <w:rsid w:val="00B33FBF"/>
    <w:rsid w:val="00B34898"/>
    <w:rsid w:val="00B34C48"/>
    <w:rsid w:val="00B34E1A"/>
    <w:rsid w:val="00B35752"/>
    <w:rsid w:val="00B35F79"/>
    <w:rsid w:val="00B35FA0"/>
    <w:rsid w:val="00B3675D"/>
    <w:rsid w:val="00B36D3A"/>
    <w:rsid w:val="00B379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503F"/>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1ECF"/>
    <w:rsid w:val="00BB2B77"/>
    <w:rsid w:val="00BB3140"/>
    <w:rsid w:val="00BB3322"/>
    <w:rsid w:val="00BB33E6"/>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4562"/>
    <w:rsid w:val="00BE6734"/>
    <w:rsid w:val="00BF0BD8"/>
    <w:rsid w:val="00BF15C2"/>
    <w:rsid w:val="00BF2D39"/>
    <w:rsid w:val="00BF3AD9"/>
    <w:rsid w:val="00BF414A"/>
    <w:rsid w:val="00C00238"/>
    <w:rsid w:val="00C01980"/>
    <w:rsid w:val="00C01DC8"/>
    <w:rsid w:val="00C025B1"/>
    <w:rsid w:val="00C03CF5"/>
    <w:rsid w:val="00C03D46"/>
    <w:rsid w:val="00C04F0A"/>
    <w:rsid w:val="00C0554D"/>
    <w:rsid w:val="00C064A9"/>
    <w:rsid w:val="00C06AD4"/>
    <w:rsid w:val="00C109CE"/>
    <w:rsid w:val="00C10F29"/>
    <w:rsid w:val="00C11963"/>
    <w:rsid w:val="00C14829"/>
    <w:rsid w:val="00C15B68"/>
    <w:rsid w:val="00C21978"/>
    <w:rsid w:val="00C2346A"/>
    <w:rsid w:val="00C2651C"/>
    <w:rsid w:val="00C2705C"/>
    <w:rsid w:val="00C30A10"/>
    <w:rsid w:val="00C3278D"/>
    <w:rsid w:val="00C34974"/>
    <w:rsid w:val="00C3542B"/>
    <w:rsid w:val="00C35956"/>
    <w:rsid w:val="00C35ECE"/>
    <w:rsid w:val="00C361AC"/>
    <w:rsid w:val="00C36548"/>
    <w:rsid w:val="00C374A4"/>
    <w:rsid w:val="00C3798C"/>
    <w:rsid w:val="00C4155A"/>
    <w:rsid w:val="00C43B6B"/>
    <w:rsid w:val="00C444B3"/>
    <w:rsid w:val="00C4496F"/>
    <w:rsid w:val="00C452B5"/>
    <w:rsid w:val="00C45DCC"/>
    <w:rsid w:val="00C53519"/>
    <w:rsid w:val="00C5428A"/>
    <w:rsid w:val="00C54D30"/>
    <w:rsid w:val="00C5678F"/>
    <w:rsid w:val="00C57E4A"/>
    <w:rsid w:val="00C60815"/>
    <w:rsid w:val="00C609FE"/>
    <w:rsid w:val="00C6135E"/>
    <w:rsid w:val="00C623E0"/>
    <w:rsid w:val="00C62AF3"/>
    <w:rsid w:val="00C62BF4"/>
    <w:rsid w:val="00C62EDC"/>
    <w:rsid w:val="00C70BED"/>
    <w:rsid w:val="00C712D8"/>
    <w:rsid w:val="00C73ED6"/>
    <w:rsid w:val="00C748EB"/>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2F1"/>
    <w:rsid w:val="00CA3477"/>
    <w:rsid w:val="00CA5C84"/>
    <w:rsid w:val="00CA6053"/>
    <w:rsid w:val="00CA6819"/>
    <w:rsid w:val="00CA6BBF"/>
    <w:rsid w:val="00CB0293"/>
    <w:rsid w:val="00CB260E"/>
    <w:rsid w:val="00CB2732"/>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859"/>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1A7"/>
    <w:rsid w:val="00D423AD"/>
    <w:rsid w:val="00D43C0B"/>
    <w:rsid w:val="00D44692"/>
    <w:rsid w:val="00D44FCE"/>
    <w:rsid w:val="00D50A8E"/>
    <w:rsid w:val="00D51608"/>
    <w:rsid w:val="00D53974"/>
    <w:rsid w:val="00D54079"/>
    <w:rsid w:val="00D556FF"/>
    <w:rsid w:val="00D64CBA"/>
    <w:rsid w:val="00D657CE"/>
    <w:rsid w:val="00D65828"/>
    <w:rsid w:val="00D703C7"/>
    <w:rsid w:val="00D71628"/>
    <w:rsid w:val="00D733C6"/>
    <w:rsid w:val="00D73D26"/>
    <w:rsid w:val="00D74A10"/>
    <w:rsid w:val="00D754C0"/>
    <w:rsid w:val="00D8009B"/>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51C0"/>
    <w:rsid w:val="00DB68C7"/>
    <w:rsid w:val="00DC00F4"/>
    <w:rsid w:val="00DC0EF1"/>
    <w:rsid w:val="00DC1DB7"/>
    <w:rsid w:val="00DC58C8"/>
    <w:rsid w:val="00DC5903"/>
    <w:rsid w:val="00DC6C4A"/>
    <w:rsid w:val="00DD31B4"/>
    <w:rsid w:val="00DD4ACA"/>
    <w:rsid w:val="00DD7A6A"/>
    <w:rsid w:val="00DD7ECB"/>
    <w:rsid w:val="00DE0693"/>
    <w:rsid w:val="00DE079F"/>
    <w:rsid w:val="00DE0FB6"/>
    <w:rsid w:val="00DE19DA"/>
    <w:rsid w:val="00DE1A62"/>
    <w:rsid w:val="00DE204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055E"/>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0544"/>
    <w:rsid w:val="00E421C0"/>
    <w:rsid w:val="00E42428"/>
    <w:rsid w:val="00E42491"/>
    <w:rsid w:val="00E425C2"/>
    <w:rsid w:val="00E425EE"/>
    <w:rsid w:val="00E447AE"/>
    <w:rsid w:val="00E46665"/>
    <w:rsid w:val="00E46AE8"/>
    <w:rsid w:val="00E4734A"/>
    <w:rsid w:val="00E52515"/>
    <w:rsid w:val="00E52785"/>
    <w:rsid w:val="00E52CCD"/>
    <w:rsid w:val="00E52F3C"/>
    <w:rsid w:val="00E5387B"/>
    <w:rsid w:val="00E53F28"/>
    <w:rsid w:val="00E54830"/>
    <w:rsid w:val="00E54E96"/>
    <w:rsid w:val="00E55A22"/>
    <w:rsid w:val="00E55EFC"/>
    <w:rsid w:val="00E57E1B"/>
    <w:rsid w:val="00E600E4"/>
    <w:rsid w:val="00E61D44"/>
    <w:rsid w:val="00E62030"/>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357B"/>
    <w:rsid w:val="00E952F6"/>
    <w:rsid w:val="00E95C36"/>
    <w:rsid w:val="00E970EA"/>
    <w:rsid w:val="00EA0057"/>
    <w:rsid w:val="00EA29EC"/>
    <w:rsid w:val="00EA5C12"/>
    <w:rsid w:val="00EA7878"/>
    <w:rsid w:val="00EB328D"/>
    <w:rsid w:val="00EB5667"/>
    <w:rsid w:val="00EB597D"/>
    <w:rsid w:val="00EC0CF4"/>
    <w:rsid w:val="00EC145A"/>
    <w:rsid w:val="00EC1A9F"/>
    <w:rsid w:val="00EC39EA"/>
    <w:rsid w:val="00EC51CC"/>
    <w:rsid w:val="00EC5540"/>
    <w:rsid w:val="00EC73D8"/>
    <w:rsid w:val="00EC7573"/>
    <w:rsid w:val="00ED3502"/>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BCD"/>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1E8E"/>
    <w:rsid w:val="00F425C6"/>
    <w:rsid w:val="00F433F7"/>
    <w:rsid w:val="00F44337"/>
    <w:rsid w:val="00F46FDE"/>
    <w:rsid w:val="00F47C76"/>
    <w:rsid w:val="00F515EE"/>
    <w:rsid w:val="00F52116"/>
    <w:rsid w:val="00F53B50"/>
    <w:rsid w:val="00F54C6A"/>
    <w:rsid w:val="00F57B70"/>
    <w:rsid w:val="00F60038"/>
    <w:rsid w:val="00F60C3B"/>
    <w:rsid w:val="00F61493"/>
    <w:rsid w:val="00F615CD"/>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68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0D0"/>
    <w:rsid w:val="00FD1938"/>
    <w:rsid w:val="00FD1A0A"/>
    <w:rsid w:val="00FD201E"/>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1E1F"/>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2D8145F7-5BFA-4AE8-805F-7CD88961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Farebný zoznam – zvýraznenie 11,List Paragraph,Lettre d'introduction,Paragrafo elenco,1st level - Bullet List Paragraph,Odsek zoznamu21,Odsek,ODRAZKY PRVA UROVEN,Table of contents numbered,Bullet Number,lp1,lp11,List Paragraph11"/>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22"/>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link w:val="BezriadkovaniaChar"/>
    <w:uiPriority w:val="1"/>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WW-Absatz-Standardschriftart11111111111111111111111111111111111">
    <w:name w:val="WW-Absatz-Standardschriftart11111111111111111111111111111111111"/>
    <w:rsid w:val="00E447AE"/>
  </w:style>
  <w:style w:type="character" w:customStyle="1" w:styleId="UnresolvedMention">
    <w:name w:val="Unresolved Mention"/>
    <w:basedOn w:val="Predvolenpsmoodseku"/>
    <w:uiPriority w:val="99"/>
    <w:semiHidden/>
    <w:unhideWhenUsed/>
    <w:rsid w:val="00E447AE"/>
    <w:rPr>
      <w:color w:val="808080"/>
      <w:shd w:val="clear" w:color="auto" w:fill="E6E6E6"/>
    </w:rPr>
  </w:style>
  <w:style w:type="paragraph" w:customStyle="1" w:styleId="Textbody">
    <w:name w:val="Text body"/>
    <w:basedOn w:val="Normlny"/>
    <w:rsid w:val="002823FE"/>
    <w:pPr>
      <w:widowControl w:val="0"/>
      <w:suppressAutoHyphens/>
      <w:autoSpaceDN w:val="0"/>
      <w:spacing w:after="120"/>
      <w:textAlignment w:val="baseline"/>
    </w:pPr>
    <w:rPr>
      <w:rFonts w:ascii="Times New Roman" w:eastAsia="Lucida Sans Unicode" w:hAnsi="Times New Roman" w:cs="Tahoma"/>
      <w:kern w:val="3"/>
      <w:sz w:val="24"/>
      <w:lang w:val="sk-SK" w:eastAsia="sk-SK"/>
    </w:rPr>
  </w:style>
  <w:style w:type="character" w:customStyle="1" w:styleId="ra">
    <w:name w:val="ra"/>
    <w:rsid w:val="0090210D"/>
  </w:style>
  <w:style w:type="character" w:customStyle="1" w:styleId="OdsekzoznamuChar">
    <w:name w:val="Odsek zoznamu Char"/>
    <w:aliases w:val="body Char,Farebný zoznam – zvýraznenie 11 Char,List Paragraph Char,Lettre d'introduction Char,Paragrafo elenco Char,1st level - Bullet List Paragraph Char,Odsek zoznamu21 Char,Odsek Char,ODRAZKY PRVA UROVEN Char,Bullet Number Char"/>
    <w:link w:val="Odsekzoznamu"/>
    <w:uiPriority w:val="34"/>
    <w:qFormat/>
    <w:rsid w:val="008124C9"/>
    <w:rPr>
      <w:rFonts w:ascii="Arial" w:hAnsi="Arial" w:cs="Arial"/>
      <w:sz w:val="24"/>
      <w:szCs w:val="24"/>
      <w:lang w:val="sk-SK" w:eastAsia="cs-CZ"/>
    </w:rPr>
  </w:style>
  <w:style w:type="character" w:customStyle="1" w:styleId="BezriadkovaniaChar">
    <w:name w:val="Bez riadkovania Char"/>
    <w:link w:val="Bezriadkovania"/>
    <w:uiPriority w:val="1"/>
    <w:rsid w:val="00E40544"/>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94336712">
      <w:bodyDiv w:val="1"/>
      <w:marLeft w:val="0"/>
      <w:marRight w:val="0"/>
      <w:marTop w:val="0"/>
      <w:marBottom w:val="0"/>
      <w:divBdr>
        <w:top w:val="none" w:sz="0" w:space="0" w:color="auto"/>
        <w:left w:val="none" w:sz="0" w:space="0" w:color="auto"/>
        <w:bottom w:val="none" w:sz="0" w:space="0" w:color="auto"/>
        <w:right w:val="none" w:sz="0" w:space="0" w:color="auto"/>
      </w:divBdr>
    </w:div>
    <w:div w:id="1202672387">
      <w:bodyDiv w:val="1"/>
      <w:marLeft w:val="0"/>
      <w:marRight w:val="0"/>
      <w:marTop w:val="0"/>
      <w:marBottom w:val="0"/>
      <w:divBdr>
        <w:top w:val="none" w:sz="0" w:space="0" w:color="auto"/>
        <w:left w:val="none" w:sz="0" w:space="0" w:color="auto"/>
        <w:bottom w:val="none" w:sz="0" w:space="0" w:color="auto"/>
        <w:right w:val="none" w:sz="0" w:space="0" w:color="auto"/>
      </w:divBdr>
    </w:div>
    <w:div w:id="1469931383">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 w:id="20421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nskabystrica.sk/obstaravania/kategorie-obstaravani/zakazky-z-nizkou-hodnoto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anskabystrica.sk/" TargetMode="External"/><Relationship Id="rId17" Type="http://schemas.openxmlformats.org/officeDocument/2006/relationships/hyperlink" Target="mailto:martina@euprojekty.sk" TargetMode="External"/><Relationship Id="rId2" Type="http://schemas.openxmlformats.org/officeDocument/2006/relationships/customXml" Target="../customXml/item2.xml"/><Relationship Id="rId16" Type="http://schemas.openxmlformats.org/officeDocument/2006/relationships/hyperlink" Target="mailto:dusan.kozak@banskabystric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nskabystrica.sk" TargetMode="External"/><Relationship Id="rId5" Type="http://schemas.openxmlformats.org/officeDocument/2006/relationships/numbering" Target="numbering.xml"/><Relationship Id="rId15" Type="http://schemas.openxmlformats.org/officeDocument/2006/relationships/hyperlink" Target="mailto:martina@euprojekty.s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san.kozak@banskabystrica.sk" TargetMode="External"/><Relationship Id="rId30" Type="http://schemas.microsoft.com/office/2016/09/relationships/commentsIds" Target="commentsId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6E1A4-9195-4FAE-B89D-0B97CEB8739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8B9F4C24-E3B5-4DB9-B56A-9D3E469D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8</Pages>
  <Words>3523</Words>
  <Characters>20082</Characters>
  <Application>Microsoft Office Word</Application>
  <DocSecurity>0</DocSecurity>
  <Lines>167</Lines>
  <Paragraphs>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Konto Microsoft</cp:lastModifiedBy>
  <cp:revision>76</cp:revision>
  <cp:lastPrinted>2019-06-11T08:42:00Z</cp:lastPrinted>
  <dcterms:created xsi:type="dcterms:W3CDTF">2017-11-14T13:07:00Z</dcterms:created>
  <dcterms:modified xsi:type="dcterms:W3CDTF">2021-10-12T06:17:00Z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