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131B" w14:textId="33EB6132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1CEEBA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  <w:r w:rsidR="00C86FE6">
        <w:rPr>
          <w:rFonts w:cstheme="minorHAnsi"/>
          <w:b/>
          <w:sz w:val="26"/>
          <w:szCs w:val="26"/>
        </w:rPr>
        <w:t>,</w:t>
      </w:r>
    </w:p>
    <w:p w14:paraId="67FC7FF2" w14:textId="547E47E9" w:rsidR="00C86FE6" w:rsidRPr="001C233D" w:rsidRDefault="00C86FE6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183101E5" w14:textId="77777777" w:rsidR="00DD4468" w:rsidRDefault="00DD4468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VYHLÁSENIE</w:t>
      </w:r>
    </w:p>
    <w:p w14:paraId="4779C87A" w14:textId="7831F8AF" w:rsidR="005C0731" w:rsidRPr="00A0008F" w:rsidRDefault="0090646C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  <w:r w:rsidRPr="0090646C">
        <w:rPr>
          <w:rFonts w:asciiTheme="minorHAnsi" w:hAnsiTheme="minorHAnsi" w:cstheme="minorHAnsi"/>
          <w:b/>
          <w:sz w:val="22"/>
          <w:szCs w:val="14"/>
        </w:rPr>
        <w:t>o</w:t>
      </w:r>
      <w:r>
        <w:rPr>
          <w:rFonts w:asciiTheme="minorHAnsi" w:hAnsiTheme="minorHAnsi" w:cstheme="minorHAnsi"/>
          <w:b/>
          <w:sz w:val="22"/>
          <w:szCs w:val="14"/>
        </w:rPr>
        <w:t> </w:t>
      </w:r>
      <w:r w:rsidRPr="0090646C">
        <w:rPr>
          <w:rFonts w:asciiTheme="minorHAnsi" w:hAnsiTheme="minorHAnsi" w:cstheme="minorHAnsi"/>
          <w:b/>
          <w:sz w:val="22"/>
          <w:szCs w:val="14"/>
        </w:rPr>
        <w:t>majetku fyzickej osoby na účely platenia úhrady za sociálnu službu</w:t>
      </w:r>
    </w:p>
    <w:p w14:paraId="260CBE06" w14:textId="3459E59F" w:rsidR="005C0731" w:rsidRDefault="005C0731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731E496" w14:textId="77777777" w:rsidR="00E305B9" w:rsidRDefault="00E305B9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DD758E" w14:textId="12EEC856" w:rsidR="005C0731" w:rsidRPr="005815D9" w:rsidRDefault="005C0731" w:rsidP="00305F5B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5D9">
        <w:rPr>
          <w:rFonts w:asciiTheme="minorHAnsi" w:hAnsiTheme="minorHAnsi" w:cstheme="minorHAnsi"/>
          <w:b/>
          <w:sz w:val="22"/>
          <w:szCs w:val="22"/>
        </w:rPr>
        <w:t>Meno</w:t>
      </w:r>
      <w:r w:rsidR="004301D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815D9">
        <w:rPr>
          <w:rFonts w:asciiTheme="minorHAnsi" w:hAnsiTheme="minorHAnsi" w:cstheme="minorHAnsi"/>
          <w:b/>
          <w:sz w:val="22"/>
          <w:szCs w:val="22"/>
        </w:rPr>
        <w:t>priezvisko</w:t>
      </w:r>
      <w:r w:rsidR="00A25C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01DA">
        <w:rPr>
          <w:rFonts w:asciiTheme="minorHAnsi" w:hAnsiTheme="minorHAnsi" w:cstheme="minorHAnsi"/>
          <w:b/>
          <w:sz w:val="22"/>
          <w:szCs w:val="22"/>
        </w:rPr>
        <w:t>a titul</w:t>
      </w:r>
      <w:r w:rsidRPr="005815D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815D9">
        <w:rPr>
          <w:rFonts w:asciiTheme="minorHAnsi" w:hAnsiTheme="minorHAnsi" w:cstheme="minorHAnsi"/>
          <w:sz w:val="22"/>
          <w:szCs w:val="22"/>
        </w:rPr>
        <w:t>...............</w:t>
      </w:r>
      <w:r w:rsidR="004301DA">
        <w:rPr>
          <w:rFonts w:asciiTheme="minorHAnsi" w:hAnsiTheme="minorHAnsi" w:cstheme="minorHAnsi"/>
          <w:sz w:val="22"/>
          <w:szCs w:val="22"/>
        </w:rPr>
        <w:t>.......</w:t>
      </w:r>
      <w:r w:rsidRPr="005815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</w:p>
    <w:p w14:paraId="55F38F65" w14:textId="77777777" w:rsidR="005C0731" w:rsidRPr="00AB2A9F" w:rsidRDefault="005C0731" w:rsidP="005C073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0F07E" w14:textId="6AF4BEF3" w:rsidR="005C0731" w:rsidRPr="00557ADB" w:rsidRDefault="000947D1" w:rsidP="000947D1">
      <w:pPr>
        <w:pStyle w:val="Standard"/>
        <w:numPr>
          <w:ilvl w:val="0"/>
          <w:numId w:val="12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5C0731"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="005C0731"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C0731"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19A70863" w14:textId="77777777" w:rsidR="005C0731" w:rsidRPr="00220A5B" w:rsidRDefault="005C0731" w:rsidP="005C073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9861F" w14:textId="77777777" w:rsidR="005C0731" w:rsidRPr="00220A5B" w:rsidRDefault="005C0731" w:rsidP="0034653F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2DA8356C" w14:textId="1FA2CA60" w:rsidR="005C0731" w:rsidRDefault="005C0731" w:rsidP="001C3803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69B0E6" w14:textId="77BB1AED" w:rsidR="004F356D" w:rsidRPr="004F356D" w:rsidRDefault="004F356D" w:rsidP="004F356D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r w:rsidRPr="004F356D">
        <w:rPr>
          <w:rFonts w:asciiTheme="minorHAnsi" w:hAnsiTheme="minorHAnsi" w:cstheme="minorHAnsi"/>
          <w:bCs/>
          <w:sz w:val="22"/>
          <w:szCs w:val="22"/>
        </w:rPr>
        <w:t xml:space="preserve">Vyhlasujem na svoju česť, že </w:t>
      </w:r>
      <w:r w:rsidRPr="004F356D">
        <w:rPr>
          <w:rFonts w:asciiTheme="minorHAnsi" w:hAnsiTheme="minorHAnsi" w:cstheme="minorHAnsi"/>
          <w:b/>
          <w:sz w:val="22"/>
          <w:szCs w:val="22"/>
        </w:rPr>
        <w:t>vlastním/nevlastním*</w:t>
      </w:r>
      <w:r w:rsidRPr="004F356D">
        <w:rPr>
          <w:rFonts w:asciiTheme="minorHAnsi" w:hAnsiTheme="minorHAnsi" w:cstheme="minorHAnsi"/>
          <w:bCs/>
          <w:sz w:val="22"/>
          <w:szCs w:val="22"/>
        </w:rPr>
        <w:t xml:space="preserve"> majetok** v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4F356D">
        <w:rPr>
          <w:rFonts w:asciiTheme="minorHAnsi" w:hAnsiTheme="minorHAnsi" w:cstheme="minorHAnsi"/>
          <w:bCs/>
          <w:sz w:val="22"/>
          <w:szCs w:val="22"/>
        </w:rPr>
        <w:t>hodnote presahujúcej 10 000 eur.</w:t>
      </w:r>
    </w:p>
    <w:p w14:paraId="433A82FE" w14:textId="5DBE6F8D" w:rsidR="004F356D" w:rsidRDefault="004F356D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356D">
        <w:rPr>
          <w:rFonts w:asciiTheme="minorHAnsi" w:hAnsiTheme="minorHAnsi" w:cstheme="minorHAnsi"/>
          <w:bCs/>
          <w:sz w:val="22"/>
          <w:szCs w:val="22"/>
        </w:rPr>
        <w:t>Uvedené údaje sú pravdivé a</w:t>
      </w:r>
      <w:r w:rsidR="006818E4">
        <w:rPr>
          <w:rFonts w:asciiTheme="minorHAnsi" w:hAnsiTheme="minorHAnsi" w:cstheme="minorHAnsi"/>
          <w:bCs/>
          <w:sz w:val="22"/>
          <w:szCs w:val="22"/>
        </w:rPr>
        <w:t> </w:t>
      </w:r>
      <w:r w:rsidRPr="004F356D">
        <w:rPr>
          <w:rFonts w:asciiTheme="minorHAnsi" w:hAnsiTheme="minorHAnsi" w:cstheme="minorHAnsi"/>
          <w:bCs/>
          <w:sz w:val="22"/>
          <w:szCs w:val="22"/>
        </w:rPr>
        <w:t xml:space="preserve">úplné, som si </w:t>
      </w:r>
      <w:r w:rsidRPr="006818E4">
        <w:rPr>
          <w:rFonts w:asciiTheme="minorHAnsi" w:hAnsiTheme="minorHAnsi" w:cstheme="minorHAnsi"/>
          <w:b/>
          <w:sz w:val="22"/>
          <w:szCs w:val="22"/>
        </w:rPr>
        <w:t>vedomá/vedomý</w:t>
      </w:r>
      <w:r w:rsidRPr="004F356D">
        <w:rPr>
          <w:rFonts w:asciiTheme="minorHAnsi" w:hAnsiTheme="minorHAnsi" w:cstheme="minorHAnsi"/>
          <w:bCs/>
          <w:sz w:val="22"/>
          <w:szCs w:val="22"/>
        </w:rPr>
        <w:t xml:space="preserve"> právnych následkov nepravdivého vyhlásenia, ktoré vyplývajú z</w:t>
      </w:r>
      <w:r w:rsidR="006818E4">
        <w:rPr>
          <w:rFonts w:asciiTheme="minorHAnsi" w:hAnsiTheme="minorHAnsi" w:cstheme="minorHAnsi"/>
          <w:bCs/>
          <w:sz w:val="22"/>
          <w:szCs w:val="22"/>
        </w:rPr>
        <w:t> </w:t>
      </w:r>
      <w:r w:rsidRPr="004F356D">
        <w:rPr>
          <w:rFonts w:asciiTheme="minorHAnsi" w:hAnsiTheme="minorHAnsi" w:cstheme="minorHAnsi"/>
          <w:bCs/>
          <w:sz w:val="22"/>
          <w:szCs w:val="22"/>
        </w:rPr>
        <w:t>príslušných právnych predpisov.</w:t>
      </w:r>
    </w:p>
    <w:p w14:paraId="6DCA5720" w14:textId="067D5DD7" w:rsidR="006818E4" w:rsidRDefault="006818E4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7BE9B2" w14:textId="59685400" w:rsidR="006818E4" w:rsidRPr="00AB2A9F" w:rsidRDefault="006818E4" w:rsidP="006818E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</w:p>
    <w:p w14:paraId="3C30BB86" w14:textId="3496E29D" w:rsidR="00C14D36" w:rsidRDefault="00C14D36" w:rsidP="006818E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808032" w14:textId="2BC2CBDE" w:rsidR="00C14D36" w:rsidRDefault="00C14D36" w:rsidP="006818E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FF184E" w14:textId="77777777" w:rsidR="00EF1691" w:rsidRDefault="00EF1691" w:rsidP="006818E4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6E9A53" w14:textId="39D20246" w:rsidR="006818E4" w:rsidRPr="00AB2A9F" w:rsidRDefault="00885D99" w:rsidP="00885D99">
      <w:pPr>
        <w:pStyle w:val="Standard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2D8E"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</w:t>
      </w:r>
      <w:r w:rsidR="006818E4" w:rsidRPr="00AB2A9F"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….................................…...............................</w:t>
      </w:r>
    </w:p>
    <w:p w14:paraId="4223327A" w14:textId="0039DCAD" w:rsidR="006818E4" w:rsidRPr="00AB2A9F" w:rsidRDefault="00885D99" w:rsidP="00885D99">
      <w:pPr>
        <w:pStyle w:val="Standard"/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408B4">
        <w:rPr>
          <w:rFonts w:asciiTheme="minorHAnsi" w:hAnsiTheme="minorHAnsi" w:cstheme="minorHAnsi"/>
          <w:sz w:val="22"/>
          <w:szCs w:val="22"/>
        </w:rPr>
        <w:t>p</w:t>
      </w:r>
      <w:r w:rsidR="00900337">
        <w:rPr>
          <w:rFonts w:asciiTheme="minorHAnsi" w:hAnsiTheme="minorHAnsi" w:cstheme="minorHAnsi"/>
          <w:sz w:val="22"/>
          <w:szCs w:val="22"/>
        </w:rPr>
        <w:t>odpis fyzickej osoby</w:t>
      </w:r>
      <w:r w:rsidR="006818E4" w:rsidRPr="00AB2A9F">
        <w:rPr>
          <w:rFonts w:asciiTheme="minorHAnsi" w:hAnsiTheme="minorHAnsi" w:cstheme="minorHAnsi"/>
          <w:sz w:val="22"/>
          <w:szCs w:val="22"/>
        </w:rPr>
        <w:tab/>
      </w:r>
      <w:r w:rsidR="008408B4">
        <w:rPr>
          <w:rFonts w:asciiTheme="minorHAnsi" w:hAnsiTheme="minorHAnsi" w:cstheme="minorHAnsi"/>
          <w:sz w:val="22"/>
          <w:szCs w:val="22"/>
        </w:rPr>
        <w:t>podpis úradne osvedčil</w:t>
      </w:r>
    </w:p>
    <w:p w14:paraId="0232AF4E" w14:textId="309041D2" w:rsidR="006818E4" w:rsidRDefault="006818E4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939EC48" w14:textId="77777777" w:rsidR="009B0CC2" w:rsidRDefault="009B0CC2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780A83" w14:textId="77777777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*</w:t>
      </w:r>
      <w:proofErr w:type="spellStart"/>
      <w:r w:rsidRPr="00211DFC">
        <w:rPr>
          <w:rFonts w:asciiTheme="minorHAnsi" w:hAnsiTheme="minorHAnsi" w:cstheme="minorHAnsi"/>
          <w:bCs/>
          <w:sz w:val="22"/>
          <w:szCs w:val="22"/>
        </w:rPr>
        <w:t>Nehodiace</w:t>
      </w:r>
      <w:proofErr w:type="spellEnd"/>
      <w:r w:rsidRPr="00211DFC">
        <w:rPr>
          <w:rFonts w:asciiTheme="minorHAnsi" w:hAnsiTheme="minorHAnsi" w:cstheme="minorHAnsi"/>
          <w:bCs/>
          <w:sz w:val="22"/>
          <w:szCs w:val="22"/>
        </w:rPr>
        <w:t xml:space="preserve"> sa prečiarknuť.</w:t>
      </w:r>
    </w:p>
    <w:p w14:paraId="21381304" w14:textId="77777777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745F71" w14:textId="659B1BE0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**</w:t>
      </w:r>
      <w:r w:rsidRPr="00BF10F3">
        <w:rPr>
          <w:rFonts w:asciiTheme="minorHAnsi" w:hAnsiTheme="minorHAnsi" w:cstheme="minorHAnsi"/>
          <w:b/>
          <w:sz w:val="22"/>
          <w:szCs w:val="22"/>
        </w:rPr>
        <w:t>Za majetok sa považujú</w:t>
      </w:r>
      <w:r w:rsidRPr="00211DFC">
        <w:rPr>
          <w:rFonts w:asciiTheme="minorHAnsi" w:hAnsiTheme="minorHAnsi" w:cstheme="minorHAnsi"/>
          <w:bCs/>
          <w:sz w:val="22"/>
          <w:szCs w:val="22"/>
        </w:rPr>
        <w:t xml:space="preserve"> nehnuteľné veci a</w:t>
      </w:r>
      <w:r w:rsidR="00BF10F3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hnuteľné veci vrátane peňažných úspor, a</w:t>
      </w:r>
      <w:r w:rsidR="00BF10F3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ak to ich povaha pripúšťa, aj práva a</w:t>
      </w:r>
      <w:r w:rsidR="00BF10F3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iné majetkové hodnoty. Za hodnotu majetku je možné považovať len podiel majetku pripadajúci na prijímateľa sociálnej služby a</w:t>
      </w:r>
      <w:r w:rsidR="00BF10F3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osoby uvedené v</w:t>
      </w:r>
      <w:r w:rsidR="00BF10F3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§73 ods. 10.</w:t>
      </w:r>
    </w:p>
    <w:p w14:paraId="727E32B6" w14:textId="77777777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6C66F3" w14:textId="77777777" w:rsidR="00211DFC" w:rsidRPr="00BF10F3" w:rsidRDefault="00211DFC" w:rsidP="00EF169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10F3">
        <w:rPr>
          <w:rFonts w:asciiTheme="minorHAnsi" w:hAnsiTheme="minorHAnsi" w:cstheme="minorHAnsi"/>
          <w:b/>
          <w:sz w:val="22"/>
          <w:szCs w:val="22"/>
        </w:rPr>
        <w:t>Za majetok sa nepovažujú</w:t>
      </w:r>
    </w:p>
    <w:p w14:paraId="4FB67BC7" w14:textId="5E739D02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a)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nehnuteľnosť, ktorú prijímateľ sociálnej služby užíva na trvalé bývanie,***</w:t>
      </w:r>
    </w:p>
    <w:p w14:paraId="26B752BE" w14:textId="0BAF4328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b)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nehnuteľnosť, ktorú užívajú na trvalé bývanie</w:t>
      </w:r>
    </w:p>
    <w:p w14:paraId="61EE0782" w14:textId="4A374406" w:rsidR="00211DFC" w:rsidRPr="00211DFC" w:rsidRDefault="005B3BDD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11DFC" w:rsidRPr="00211DFC">
        <w:rPr>
          <w:rFonts w:asciiTheme="minorHAnsi" w:hAnsiTheme="minorHAnsi" w:cstheme="minorHAnsi"/>
          <w:bCs/>
          <w:sz w:val="22"/>
          <w:szCs w:val="22"/>
        </w:rPr>
        <w:t>1. manžel (manželka) prijímateľa sociálnej služby,</w:t>
      </w:r>
    </w:p>
    <w:p w14:paraId="03A2E0D2" w14:textId="45396615" w:rsidR="00211DFC" w:rsidRPr="00211DFC" w:rsidRDefault="005B3BDD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11DFC" w:rsidRPr="00211DFC">
        <w:rPr>
          <w:rFonts w:asciiTheme="minorHAnsi" w:hAnsiTheme="minorHAnsi" w:cstheme="minorHAnsi"/>
          <w:bCs/>
          <w:sz w:val="22"/>
          <w:szCs w:val="22"/>
        </w:rPr>
        <w:t>2. deti prijímateľa sociálnej služby,</w:t>
      </w:r>
    </w:p>
    <w:p w14:paraId="1A977C8F" w14:textId="460E0D8B" w:rsidR="00211DFC" w:rsidRPr="00211DFC" w:rsidRDefault="005B3BDD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11DFC" w:rsidRPr="00211DFC">
        <w:rPr>
          <w:rFonts w:asciiTheme="minorHAnsi" w:hAnsiTheme="minorHAnsi" w:cstheme="minorHAnsi"/>
          <w:bCs/>
          <w:sz w:val="22"/>
          <w:szCs w:val="22"/>
        </w:rPr>
        <w:t>3. rodičia prijímateľa sociálnej služby,</w:t>
      </w:r>
    </w:p>
    <w:p w14:paraId="40922A21" w14:textId="242A6623" w:rsidR="00211DFC" w:rsidRPr="00211DFC" w:rsidRDefault="005B3BDD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11DFC" w:rsidRPr="00211DFC">
        <w:rPr>
          <w:rFonts w:asciiTheme="minorHAnsi" w:hAnsiTheme="minorHAnsi" w:cstheme="minorHAnsi"/>
          <w:bCs/>
          <w:sz w:val="22"/>
          <w:szCs w:val="22"/>
        </w:rPr>
        <w:t>4. iná fyzická osoba na základe práva zodpovedajúceho vecnému bremenu,</w:t>
      </w:r>
    </w:p>
    <w:p w14:paraId="426705F6" w14:textId="030D966B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c)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poľnohospodárska pôda a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lesná pôda, ktorú prijímateľ sociálnej služby užíva pre svoju potrebu,</w:t>
      </w:r>
    </w:p>
    <w:p w14:paraId="055C7D45" w14:textId="0E4E8BDB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d)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garáž, ktorú prijímateľ sociálnej služby preukázateľne užíva,</w:t>
      </w:r>
    </w:p>
    <w:p w14:paraId="483E7DCF" w14:textId="2BFE23A8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e)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hnuteľné veci, ktoré tvoria nevyhnutné vybavenie domácnosti, hnuteľné veci, ktorými sú ošatenie a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obuv a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hnuteľné veci, na ktoré sa poskytla jednorazová dávka v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hmotnej núdzi alebo peňažný príspevok na kompenzáciu sociálnych dôsledkov ťažkého zdravotného postihnutia,</w:t>
      </w:r>
    </w:p>
    <w:p w14:paraId="206D3B74" w14:textId="6060526E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f)</w:t>
      </w:r>
      <w:r w:rsidR="0010382B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osobné motorové vozidlo, ktoré sa využíva na individuálnu prepravu z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dôvodu ťažkého zdravotného postihnutia,</w:t>
      </w:r>
    </w:p>
    <w:p w14:paraId="198E8F09" w14:textId="351D50A4" w:rsidR="00211DFC" w:rsidRPr="00211DFC" w:rsidRDefault="00211DFC" w:rsidP="005B3BDD">
      <w:pPr>
        <w:pStyle w:val="Standard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g)</w:t>
      </w:r>
      <w:r w:rsidR="00344E53">
        <w:rPr>
          <w:rFonts w:asciiTheme="minorHAnsi" w:hAnsiTheme="minorHAnsi" w:cstheme="minorHAnsi"/>
          <w:bCs/>
          <w:sz w:val="22"/>
          <w:szCs w:val="22"/>
        </w:rPr>
        <w:tab/>
      </w:r>
      <w:r w:rsidRPr="00211DFC">
        <w:rPr>
          <w:rFonts w:asciiTheme="minorHAnsi" w:hAnsiTheme="minorHAnsi" w:cstheme="minorHAnsi"/>
          <w:bCs/>
          <w:sz w:val="22"/>
          <w:szCs w:val="22"/>
        </w:rPr>
        <w:t>hnuteľné veci, ak by bol ich predaj alebo iné nakladanie s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nimi v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rozpore s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dobrými mravmi.</w:t>
      </w:r>
    </w:p>
    <w:p w14:paraId="06C0D1BC" w14:textId="2BF80D5D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lastRenderedPageBreak/>
        <w:t>*** Na účely platenia úhrady za celoročnú pobytovú sociálnu službu uvedenú v</w:t>
      </w:r>
      <w:r w:rsidR="00942466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§34</w:t>
      </w:r>
      <w:r w:rsidR="00103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DFC">
        <w:rPr>
          <w:rFonts w:asciiTheme="minorHAnsi" w:hAnsiTheme="minorHAnsi" w:cstheme="minorHAnsi"/>
          <w:bCs/>
          <w:sz w:val="22"/>
          <w:szCs w:val="22"/>
        </w:rPr>
        <w:t>(Zariadenie podporovaného bývania), §35</w:t>
      </w:r>
      <w:r w:rsidR="00103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DFC">
        <w:rPr>
          <w:rFonts w:asciiTheme="minorHAnsi" w:hAnsiTheme="minorHAnsi" w:cstheme="minorHAnsi"/>
          <w:bCs/>
          <w:sz w:val="22"/>
          <w:szCs w:val="22"/>
        </w:rPr>
        <w:t>(Zariadenie pre seniorov), §38</w:t>
      </w:r>
      <w:r w:rsidR="00103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DFC">
        <w:rPr>
          <w:rFonts w:asciiTheme="minorHAnsi" w:hAnsiTheme="minorHAnsi" w:cstheme="minorHAnsi"/>
          <w:bCs/>
          <w:sz w:val="22"/>
          <w:szCs w:val="22"/>
        </w:rPr>
        <w:t>(Domov sociálnych služieb) a</w:t>
      </w:r>
      <w:r w:rsidR="001034DA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>§39</w:t>
      </w:r>
      <w:r w:rsidR="00103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DFC">
        <w:rPr>
          <w:rFonts w:asciiTheme="minorHAnsi" w:hAnsiTheme="minorHAnsi" w:cstheme="minorHAnsi"/>
          <w:bCs/>
          <w:sz w:val="22"/>
          <w:szCs w:val="22"/>
        </w:rPr>
        <w:t>(Špecializované zariadenie) sa prihliada aj na nehnuteľnosť, ktorú prijímateľ sociálnej služby užíva na trvalé bývanie pred začatím poskytovania sociálnej služby</w:t>
      </w:r>
    </w:p>
    <w:p w14:paraId="2E3ACEDF" w14:textId="77777777" w:rsidR="00211DFC" w:rsidRPr="00211DFC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234BFD" w14:textId="126B590C" w:rsidR="007909EB" w:rsidRDefault="00211DFC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11DFC">
        <w:rPr>
          <w:rFonts w:asciiTheme="minorHAnsi" w:hAnsiTheme="minorHAnsi" w:cstheme="minorHAnsi"/>
          <w:bCs/>
          <w:sz w:val="22"/>
          <w:szCs w:val="22"/>
        </w:rPr>
        <w:t>****</w:t>
      </w:r>
      <w:r w:rsidR="004848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11DFC">
        <w:rPr>
          <w:rFonts w:asciiTheme="minorHAnsi" w:hAnsiTheme="minorHAnsi" w:cstheme="minorHAnsi"/>
          <w:bCs/>
          <w:sz w:val="22"/>
          <w:szCs w:val="22"/>
        </w:rPr>
        <w:t>Vyhlásenie o</w:t>
      </w:r>
      <w:r w:rsidR="001034DA">
        <w:rPr>
          <w:rFonts w:asciiTheme="minorHAnsi" w:hAnsiTheme="minorHAnsi" w:cstheme="minorHAnsi"/>
          <w:bCs/>
          <w:sz w:val="22"/>
          <w:szCs w:val="22"/>
        </w:rPr>
        <w:t> </w:t>
      </w:r>
      <w:r w:rsidRPr="00211DFC">
        <w:rPr>
          <w:rFonts w:asciiTheme="minorHAnsi" w:hAnsiTheme="minorHAnsi" w:cstheme="minorHAnsi"/>
          <w:bCs/>
          <w:sz w:val="22"/>
          <w:szCs w:val="22"/>
        </w:rPr>
        <w:t xml:space="preserve">majetku musí byť odovzdané </w:t>
      </w:r>
      <w:r w:rsidRPr="006C67B9">
        <w:rPr>
          <w:rFonts w:asciiTheme="minorHAnsi" w:hAnsiTheme="minorHAnsi" w:cstheme="minorHAnsi"/>
          <w:b/>
          <w:sz w:val="22"/>
          <w:szCs w:val="22"/>
        </w:rPr>
        <w:t>s</w:t>
      </w:r>
      <w:r w:rsidR="001034DA" w:rsidRPr="006C67B9">
        <w:rPr>
          <w:rFonts w:asciiTheme="minorHAnsi" w:hAnsiTheme="minorHAnsi" w:cstheme="minorHAnsi"/>
          <w:b/>
          <w:sz w:val="22"/>
          <w:szCs w:val="22"/>
        </w:rPr>
        <w:t> </w:t>
      </w:r>
      <w:r w:rsidRPr="006C67B9">
        <w:rPr>
          <w:rFonts w:asciiTheme="minorHAnsi" w:hAnsiTheme="minorHAnsi" w:cstheme="minorHAnsi"/>
          <w:b/>
          <w:sz w:val="22"/>
          <w:szCs w:val="22"/>
        </w:rPr>
        <w:t xml:space="preserve">osvedčeným podpisom žiadateľa (úradne overené </w:t>
      </w:r>
      <w:r w:rsidR="001034DA" w:rsidRPr="006C67B9">
        <w:rPr>
          <w:rFonts w:asciiTheme="minorHAnsi" w:hAnsiTheme="minorHAnsi" w:cstheme="minorHAnsi"/>
          <w:b/>
          <w:sz w:val="22"/>
          <w:szCs w:val="22"/>
        </w:rPr>
        <w:t>–</w:t>
      </w:r>
      <w:r w:rsidRPr="006C67B9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1034DA" w:rsidRPr="006C67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67B9">
        <w:rPr>
          <w:rFonts w:asciiTheme="minorHAnsi" w:hAnsiTheme="minorHAnsi" w:cstheme="minorHAnsi"/>
          <w:b/>
          <w:sz w:val="22"/>
          <w:szCs w:val="22"/>
        </w:rPr>
        <w:t>matrike alebo notárskom úrade)</w:t>
      </w:r>
      <w:r w:rsidRPr="00211DFC">
        <w:rPr>
          <w:rFonts w:asciiTheme="minorHAnsi" w:hAnsiTheme="minorHAnsi" w:cstheme="minorHAnsi"/>
          <w:bCs/>
          <w:sz w:val="22"/>
          <w:szCs w:val="22"/>
        </w:rPr>
        <w:t xml:space="preserve">, okrem fyzickej osoby, ktorá na základe </w:t>
      </w:r>
      <w:r w:rsidRPr="006C67B9">
        <w:rPr>
          <w:rFonts w:asciiTheme="minorHAnsi" w:hAnsiTheme="minorHAnsi" w:cstheme="minorHAnsi"/>
          <w:b/>
          <w:sz w:val="22"/>
          <w:szCs w:val="22"/>
        </w:rPr>
        <w:t>potvrdenia ošetrujúceho lekára o</w:t>
      </w:r>
      <w:r w:rsidR="001034DA" w:rsidRPr="006C67B9">
        <w:rPr>
          <w:rFonts w:asciiTheme="minorHAnsi" w:hAnsiTheme="minorHAnsi" w:cstheme="minorHAnsi"/>
          <w:b/>
          <w:sz w:val="22"/>
          <w:szCs w:val="22"/>
        </w:rPr>
        <w:t> </w:t>
      </w:r>
      <w:r w:rsidRPr="006C67B9">
        <w:rPr>
          <w:rFonts w:asciiTheme="minorHAnsi" w:hAnsiTheme="minorHAnsi" w:cstheme="minorHAnsi"/>
          <w:b/>
          <w:sz w:val="22"/>
          <w:szCs w:val="22"/>
        </w:rPr>
        <w:t>jej zdravotnom stave nemôže sama taký právny úkon urobiť. (§ 72 ods. 11)</w:t>
      </w:r>
    </w:p>
    <w:p w14:paraId="09802F0F" w14:textId="1599FCC9" w:rsidR="007909EB" w:rsidRDefault="007909EB" w:rsidP="00EF1691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83768C" w14:textId="6675D303" w:rsidR="007909EB" w:rsidRDefault="007909EB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CFD85" w14:textId="4606B294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FDBAC0" w14:textId="77D88986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20CE91" w14:textId="0AA1784E" w:rsidR="00255A67" w:rsidRDefault="00255A67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9103D4" w14:textId="2E11A546" w:rsidR="00255A67" w:rsidRDefault="00255A67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FE2AE5" w14:textId="50652206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D70F61" w14:textId="1F75D5DB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9EF54" w14:textId="5A7F28E7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511962" w14:textId="51479AEB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0F0CCD" w14:textId="77777777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14:paraId="1E7F1710" w14:textId="0CA47D35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641D2B" w14:textId="24BFB5F7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B4992C" w14:textId="77777777" w:rsidR="00710DB9" w:rsidRDefault="00710DB9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57E53D" w14:textId="7402045D" w:rsidR="003E0B92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6E4E43" w14:textId="77777777" w:rsidR="003E0B92" w:rsidRPr="004F356D" w:rsidRDefault="003E0B92" w:rsidP="004F356D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53F32A" w14:textId="6FFA2089" w:rsidR="003E0B92" w:rsidRDefault="001327C6" w:rsidP="003E0B9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POTVRDENI</w:t>
      </w:r>
      <w:r w:rsidR="003E0B92">
        <w:rPr>
          <w:rFonts w:asciiTheme="minorHAnsi" w:hAnsiTheme="minorHAnsi" w:cstheme="minorHAnsi"/>
          <w:b/>
          <w:sz w:val="36"/>
          <w:szCs w:val="22"/>
        </w:rPr>
        <w:t>E</w:t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5A63C4">
        <w:rPr>
          <w:rFonts w:asciiTheme="minorHAnsi" w:hAnsiTheme="minorHAnsi" w:cstheme="minorHAnsi"/>
          <w:b/>
          <w:sz w:val="36"/>
          <w:szCs w:val="22"/>
        </w:rPr>
        <w:t>OŠETRUJÚCEHO LEKÁRA</w:t>
      </w:r>
    </w:p>
    <w:p w14:paraId="72A44E59" w14:textId="190902CF" w:rsidR="003E0B92" w:rsidRPr="00A0008F" w:rsidRDefault="003E0B92" w:rsidP="003E0B92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</w:p>
    <w:p w14:paraId="245EA019" w14:textId="77777777" w:rsidR="003E0B92" w:rsidRDefault="003E0B92" w:rsidP="00BC38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D30AAFC" w14:textId="1BDCB3BE" w:rsidR="003E0B92" w:rsidRPr="005815D9" w:rsidRDefault="003E0B92" w:rsidP="00BC3827">
      <w:pPr>
        <w:pStyle w:val="Standard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15D9">
        <w:rPr>
          <w:rFonts w:asciiTheme="minorHAnsi" w:hAnsiTheme="minorHAnsi" w:cstheme="minorHAnsi"/>
          <w:b/>
          <w:sz w:val="22"/>
          <w:szCs w:val="22"/>
        </w:rPr>
        <w:t>Meno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815D9">
        <w:rPr>
          <w:rFonts w:asciiTheme="minorHAnsi" w:hAnsiTheme="minorHAnsi" w:cstheme="minorHAnsi"/>
          <w:b/>
          <w:sz w:val="22"/>
          <w:szCs w:val="22"/>
        </w:rPr>
        <w:t>priezvisko</w:t>
      </w:r>
      <w:r>
        <w:rPr>
          <w:rFonts w:asciiTheme="minorHAnsi" w:hAnsiTheme="minorHAnsi" w:cstheme="minorHAnsi"/>
          <w:b/>
          <w:sz w:val="22"/>
          <w:szCs w:val="22"/>
        </w:rPr>
        <w:t xml:space="preserve"> a titul</w:t>
      </w:r>
      <w:r w:rsidRPr="005815D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815D9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5815D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</w:t>
      </w:r>
    </w:p>
    <w:p w14:paraId="2F1C5F76" w14:textId="77777777" w:rsidR="003E0B92" w:rsidRPr="00AB2A9F" w:rsidRDefault="003E0B92" w:rsidP="00BC3827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70A81" w14:textId="4C643EC5" w:rsidR="003E0B92" w:rsidRPr="00557ADB" w:rsidRDefault="007C2DF4" w:rsidP="00BC3827">
      <w:pPr>
        <w:pStyle w:val="Standard"/>
        <w:numPr>
          <w:ilvl w:val="0"/>
          <w:numId w:val="15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4DAAF27F" w14:textId="77777777" w:rsidR="003E0B92" w:rsidRPr="00220A5B" w:rsidRDefault="003E0B92" w:rsidP="00BC3827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5C0E3" w14:textId="0B9C0498" w:rsidR="003E0B92" w:rsidRPr="00220A5B" w:rsidRDefault="003E0B92" w:rsidP="00BC3827">
      <w:pPr>
        <w:pStyle w:val="Standard"/>
        <w:numPr>
          <w:ilvl w:val="0"/>
          <w:numId w:val="15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6D659AA1" w14:textId="77777777" w:rsidR="003E0B92" w:rsidRDefault="003E0B92" w:rsidP="00BC3827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35298C" w14:textId="0E437E53" w:rsidR="003E0B92" w:rsidRDefault="00626DDA" w:rsidP="00BC382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DDA">
        <w:rPr>
          <w:rFonts w:asciiTheme="minorHAnsi" w:hAnsiTheme="minorHAnsi" w:cstheme="minorHAnsi"/>
          <w:bCs/>
          <w:sz w:val="22"/>
          <w:szCs w:val="22"/>
        </w:rPr>
        <w:t xml:space="preserve">Týmto potvrdzujem, že zdravotný stav menovaného mu </w:t>
      </w:r>
      <w:r w:rsidRPr="005A74AD">
        <w:rPr>
          <w:rFonts w:asciiTheme="minorHAnsi" w:hAnsiTheme="minorHAnsi" w:cstheme="minorHAnsi"/>
          <w:b/>
          <w:sz w:val="22"/>
          <w:szCs w:val="22"/>
        </w:rPr>
        <w:t>neumožňuje urobiť</w:t>
      </w:r>
      <w:r w:rsidR="0094052E" w:rsidRPr="005A74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74AD">
        <w:rPr>
          <w:rFonts w:asciiTheme="minorHAnsi" w:hAnsiTheme="minorHAnsi" w:cstheme="minorHAnsi"/>
          <w:b/>
          <w:sz w:val="22"/>
          <w:szCs w:val="22"/>
        </w:rPr>
        <w:t>právny úkon</w:t>
      </w:r>
      <w:r w:rsidRPr="00626D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052E">
        <w:rPr>
          <w:rFonts w:asciiTheme="minorHAnsi" w:hAnsiTheme="minorHAnsi" w:cstheme="minorHAnsi"/>
          <w:bCs/>
          <w:sz w:val="22"/>
          <w:szCs w:val="22"/>
        </w:rPr>
        <w:t>–</w:t>
      </w:r>
      <w:r w:rsidRPr="00626DDA">
        <w:rPr>
          <w:rFonts w:asciiTheme="minorHAnsi" w:hAnsiTheme="minorHAnsi" w:cstheme="minorHAnsi"/>
          <w:bCs/>
          <w:sz w:val="22"/>
          <w:szCs w:val="22"/>
        </w:rPr>
        <w:t xml:space="preserve"> vyhlásenie</w:t>
      </w:r>
      <w:r w:rsidR="009405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6DDA">
        <w:rPr>
          <w:rFonts w:asciiTheme="minorHAnsi" w:hAnsiTheme="minorHAnsi" w:cstheme="minorHAnsi"/>
          <w:bCs/>
          <w:sz w:val="22"/>
          <w:szCs w:val="22"/>
        </w:rPr>
        <w:t>o</w:t>
      </w:r>
      <w:r w:rsidR="0094052E">
        <w:rPr>
          <w:rFonts w:asciiTheme="minorHAnsi" w:hAnsiTheme="minorHAnsi" w:cstheme="minorHAnsi"/>
          <w:bCs/>
          <w:sz w:val="22"/>
          <w:szCs w:val="22"/>
        </w:rPr>
        <w:t> </w:t>
      </w:r>
      <w:r w:rsidRPr="00626DDA">
        <w:rPr>
          <w:rFonts w:asciiTheme="minorHAnsi" w:hAnsiTheme="minorHAnsi" w:cstheme="minorHAnsi"/>
          <w:bCs/>
          <w:sz w:val="22"/>
          <w:szCs w:val="22"/>
        </w:rPr>
        <w:t>majetku*.</w:t>
      </w:r>
    </w:p>
    <w:p w14:paraId="5D87C922" w14:textId="77777777" w:rsidR="003E0B92" w:rsidRDefault="003E0B92" w:rsidP="00BC3827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3BFF0F" w14:textId="2E73441F" w:rsidR="003E0B92" w:rsidRPr="00AB2A9F" w:rsidRDefault="003E0B92" w:rsidP="00BC382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  <w:r w:rsidRPr="00AB2A9F">
        <w:rPr>
          <w:rFonts w:asciiTheme="minorHAnsi" w:hAnsiTheme="minorHAnsi" w:cstheme="minorHAnsi"/>
          <w:sz w:val="22"/>
          <w:szCs w:val="22"/>
        </w:rPr>
        <w:t>.</w:t>
      </w:r>
    </w:p>
    <w:p w14:paraId="0CAC05F7" w14:textId="77777777" w:rsidR="0079772D" w:rsidRDefault="0079772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273CD9" w14:textId="77777777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D562A73" w14:textId="77777777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A73A8B" w14:textId="77777777" w:rsidR="003E0B92" w:rsidRDefault="003E0B92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1D2CDF" w14:textId="77777777" w:rsidR="005C0731" w:rsidRPr="00AB2A9F" w:rsidRDefault="005C0731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357A9ADB" w:rsidR="005C0731" w:rsidRDefault="005C0731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 w:rsidR="00E41B8B">
        <w:rPr>
          <w:rFonts w:asciiTheme="minorHAnsi" w:hAnsiTheme="minorHAnsi" w:cstheme="minorHAnsi"/>
          <w:sz w:val="22"/>
          <w:szCs w:val="22"/>
        </w:rPr>
        <w:t xml:space="preserve">ošetrujúceho </w:t>
      </w:r>
      <w:r>
        <w:rPr>
          <w:rFonts w:asciiTheme="minorHAnsi" w:hAnsiTheme="minorHAnsi" w:cstheme="minorHAnsi"/>
          <w:sz w:val="22"/>
          <w:szCs w:val="22"/>
        </w:rPr>
        <w:t>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p w14:paraId="3B93966E" w14:textId="27FECFC1" w:rsidR="00C5763D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74F820" w14:textId="235FDBBD" w:rsidR="00C5763D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7D9BBB" w14:textId="1709308E" w:rsidR="00C5763D" w:rsidRPr="00AB2A9F" w:rsidRDefault="00C5763D" w:rsidP="00BC3827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763D">
        <w:rPr>
          <w:rFonts w:asciiTheme="minorHAnsi" w:hAnsiTheme="minorHAnsi" w:cstheme="minorHAnsi"/>
          <w:sz w:val="22"/>
          <w:szCs w:val="22"/>
        </w:rPr>
        <w:t>*Zákon č. 448/2008 Z.</w:t>
      </w:r>
      <w:r w:rsidR="00484875"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 xml:space="preserve">z. </w:t>
      </w:r>
      <w:r>
        <w:rPr>
          <w:rFonts w:asciiTheme="minorHAnsi" w:hAnsiTheme="minorHAnsi" w:cstheme="minorHAnsi"/>
          <w:sz w:val="22"/>
          <w:szCs w:val="22"/>
        </w:rPr>
        <w:t>o </w:t>
      </w:r>
      <w:r w:rsidRPr="00C5763D">
        <w:rPr>
          <w:rFonts w:asciiTheme="minorHAnsi" w:hAnsiTheme="minorHAnsi" w:cstheme="minorHAnsi"/>
          <w:sz w:val="22"/>
          <w:szCs w:val="22"/>
        </w:rPr>
        <w:t>sociálnych službách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>zmene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>doplnení zákona č. 455/1991 Zb.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>živnostenskom podnikaní (živnostenský zákon)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763D">
        <w:rPr>
          <w:rFonts w:asciiTheme="minorHAnsi" w:hAnsiTheme="minorHAnsi" w:cstheme="minorHAnsi"/>
          <w:sz w:val="22"/>
          <w:szCs w:val="22"/>
        </w:rPr>
        <w:t>znení neskorších predpisov, §72 ods. 11.</w:t>
      </w:r>
    </w:p>
    <w:sectPr w:rsidR="00C5763D" w:rsidRPr="00AB2A9F" w:rsidSect="00AF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881B" w14:textId="77777777" w:rsidR="001D3C4B" w:rsidRDefault="001D3C4B" w:rsidP="001C59EB">
      <w:r>
        <w:separator/>
      </w:r>
    </w:p>
  </w:endnote>
  <w:endnote w:type="continuationSeparator" w:id="0">
    <w:p w14:paraId="5F9CAA26" w14:textId="77777777" w:rsidR="001D3C4B" w:rsidRDefault="001D3C4B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ADF" w14:textId="77777777" w:rsidR="00BB4FAB" w:rsidRDefault="00BB4FA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59264" behindDoc="0" locked="0" layoutInCell="1" allowOverlap="1" wp14:anchorId="6CA13272" wp14:editId="3103CA1B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4E36113" w14:textId="5FCBC944" w:rsidR="00BB4FAB" w:rsidRDefault="00AE7A21" w:rsidP="00BB4FAB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BB4FAB" w:rsidRPr="000E6567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2293A310" w:rsidR="00AE7A21" w:rsidRPr="00BB4FAB" w:rsidRDefault="00AE7A21" w:rsidP="00BB4FAB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4E36113" w14:textId="5FCBC944" w:rsidR="00BB4FAB" w:rsidRDefault="00AE7A21" w:rsidP="00BB4FAB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BB4FAB" w:rsidRPr="000E6567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2293A310" w:rsidR="00AE7A21" w:rsidRPr="00BB4FAB" w:rsidRDefault="00AE7A21" w:rsidP="00BB4FAB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DD78E" w14:textId="77777777" w:rsidR="00BB4FAB" w:rsidRDefault="00BB4F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DBEAE" w14:textId="77777777" w:rsidR="001D3C4B" w:rsidRDefault="001D3C4B" w:rsidP="001C59EB">
      <w:r>
        <w:separator/>
      </w:r>
    </w:p>
  </w:footnote>
  <w:footnote w:type="continuationSeparator" w:id="0">
    <w:p w14:paraId="0D98B241" w14:textId="77777777" w:rsidR="001D3C4B" w:rsidRDefault="001D3C4B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149D" w14:textId="77777777" w:rsidR="00BB4FAB" w:rsidRDefault="00BB4F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BA67" w14:textId="1D94FE78" w:rsidR="005B51C2" w:rsidRDefault="005B51C2" w:rsidP="005B51C2">
    <w:pPr>
      <w:pStyle w:val="Hlavika"/>
      <w:jc w:val="right"/>
    </w:pPr>
    <w:r w:rsidRPr="004F7CB9">
      <w:rPr>
        <w:b/>
        <w:bCs/>
      </w:rPr>
      <w:t>Príloha</w:t>
    </w:r>
  </w:p>
  <w:p w14:paraId="2F22D976" w14:textId="2124DB46" w:rsidR="005B51C2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 w:rsidR="00BC5209">
      <w:rPr>
        <w:sz w:val="18"/>
        <w:szCs w:val="18"/>
      </w:rPr>
      <w:t>ž</w:t>
    </w:r>
    <w:r w:rsidRPr="006F3076">
      <w:rPr>
        <w:sz w:val="18"/>
        <w:szCs w:val="18"/>
      </w:rPr>
      <w:t>iadosti o</w:t>
    </w:r>
    <w:r w:rsidR="00682CC4">
      <w:rPr>
        <w:sz w:val="18"/>
        <w:szCs w:val="18"/>
      </w:rPr>
      <w:t> </w:t>
    </w:r>
    <w:r w:rsidRPr="006F3076">
      <w:rPr>
        <w:sz w:val="18"/>
        <w:szCs w:val="18"/>
      </w:rPr>
      <w:t>poskytnutie</w:t>
    </w:r>
    <w:r w:rsidR="00682CC4">
      <w:rPr>
        <w:sz w:val="18"/>
        <w:szCs w:val="18"/>
      </w:rPr>
      <w:t>,</w:t>
    </w:r>
  </w:p>
  <w:p w14:paraId="150D67C8" w14:textId="1DFCDA0F" w:rsidR="00682CC4" w:rsidRPr="00564DF2" w:rsidRDefault="00DD4468" w:rsidP="005B51C2">
    <w:pPr>
      <w:pStyle w:val="Hlavika"/>
      <w:jc w:val="right"/>
      <w:rPr>
        <w:sz w:val="18"/>
        <w:szCs w:val="18"/>
      </w:rPr>
    </w:pPr>
    <w:r w:rsidRPr="00564DF2">
      <w:rPr>
        <w:sz w:val="18"/>
        <w:szCs w:val="18"/>
      </w:rPr>
      <w:t>alebo zabezpečenie</w:t>
    </w:r>
  </w:p>
  <w:p w14:paraId="08462BD2" w14:textId="3C8B2D95" w:rsidR="00DD4468" w:rsidRPr="00564DF2" w:rsidRDefault="00DD4468" w:rsidP="005B51C2">
    <w:pPr>
      <w:pStyle w:val="Hlavika"/>
      <w:jc w:val="right"/>
      <w:rPr>
        <w:sz w:val="18"/>
        <w:szCs w:val="18"/>
      </w:rPr>
    </w:pPr>
    <w:r w:rsidRPr="00564DF2">
      <w:rPr>
        <w:sz w:val="18"/>
        <w:szCs w:val="18"/>
      </w:rPr>
      <w:t>poskytovania</w:t>
    </w:r>
  </w:p>
  <w:p w14:paraId="66FD47C0" w14:textId="1E09B4B1" w:rsidR="005B51C2" w:rsidRDefault="0054298E" w:rsidP="005B51C2">
    <w:pPr>
      <w:pStyle w:val="Hlavika"/>
      <w:jc w:val="right"/>
      <w:rPr>
        <w:sz w:val="18"/>
        <w:szCs w:val="18"/>
      </w:rPr>
    </w:pPr>
    <w:r w:rsidRPr="00564DF2">
      <w:rPr>
        <w:sz w:val="18"/>
        <w:szCs w:val="18"/>
      </w:rPr>
      <w:t>sociálnej služby</w:t>
    </w:r>
    <w:r w:rsidR="005B51C2" w:rsidRPr="006F3076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E44F" w14:textId="77777777" w:rsidR="00BB4FAB" w:rsidRDefault="00BB4F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7CE776AE"/>
    <w:multiLevelType w:val="hybridMultilevel"/>
    <w:tmpl w:val="ED7C3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46C9"/>
    <w:rsid w:val="00077DB7"/>
    <w:rsid w:val="00081AF9"/>
    <w:rsid w:val="00081FEF"/>
    <w:rsid w:val="000859E2"/>
    <w:rsid w:val="000947D1"/>
    <w:rsid w:val="000A6FC2"/>
    <w:rsid w:val="000A7879"/>
    <w:rsid w:val="000B23DB"/>
    <w:rsid w:val="000D0C3E"/>
    <w:rsid w:val="000D588E"/>
    <w:rsid w:val="000D6507"/>
    <w:rsid w:val="000D6DE7"/>
    <w:rsid w:val="000E2D8A"/>
    <w:rsid w:val="000E3238"/>
    <w:rsid w:val="000F4F5D"/>
    <w:rsid w:val="000F611C"/>
    <w:rsid w:val="000F7403"/>
    <w:rsid w:val="00102770"/>
    <w:rsid w:val="001034DA"/>
    <w:rsid w:val="001035D6"/>
    <w:rsid w:val="0010382B"/>
    <w:rsid w:val="0011433E"/>
    <w:rsid w:val="00114993"/>
    <w:rsid w:val="00115BF2"/>
    <w:rsid w:val="0012287D"/>
    <w:rsid w:val="001257F7"/>
    <w:rsid w:val="00125EC8"/>
    <w:rsid w:val="001327C6"/>
    <w:rsid w:val="00136F53"/>
    <w:rsid w:val="001401BE"/>
    <w:rsid w:val="00140E64"/>
    <w:rsid w:val="001432D7"/>
    <w:rsid w:val="00145BB1"/>
    <w:rsid w:val="00147EB9"/>
    <w:rsid w:val="00152978"/>
    <w:rsid w:val="00156C88"/>
    <w:rsid w:val="00172B8A"/>
    <w:rsid w:val="00173F29"/>
    <w:rsid w:val="00174DBF"/>
    <w:rsid w:val="0018200C"/>
    <w:rsid w:val="001859A4"/>
    <w:rsid w:val="00186768"/>
    <w:rsid w:val="00195E1E"/>
    <w:rsid w:val="001B35F8"/>
    <w:rsid w:val="001B3CD2"/>
    <w:rsid w:val="001C233D"/>
    <w:rsid w:val="001C3803"/>
    <w:rsid w:val="001C39E3"/>
    <w:rsid w:val="001C444C"/>
    <w:rsid w:val="001C59EB"/>
    <w:rsid w:val="001D1825"/>
    <w:rsid w:val="001D24F9"/>
    <w:rsid w:val="001D3C4B"/>
    <w:rsid w:val="001D7099"/>
    <w:rsid w:val="001D70D2"/>
    <w:rsid w:val="001E1D21"/>
    <w:rsid w:val="001E5BC3"/>
    <w:rsid w:val="001E6EB3"/>
    <w:rsid w:val="001E7353"/>
    <w:rsid w:val="00203322"/>
    <w:rsid w:val="002052E6"/>
    <w:rsid w:val="00206D87"/>
    <w:rsid w:val="00211DFC"/>
    <w:rsid w:val="00213764"/>
    <w:rsid w:val="002155A0"/>
    <w:rsid w:val="002267ED"/>
    <w:rsid w:val="00226C6C"/>
    <w:rsid w:val="0023554E"/>
    <w:rsid w:val="00255A67"/>
    <w:rsid w:val="00273853"/>
    <w:rsid w:val="0027387D"/>
    <w:rsid w:val="00283F6C"/>
    <w:rsid w:val="00294127"/>
    <w:rsid w:val="002B357A"/>
    <w:rsid w:val="002B6E5B"/>
    <w:rsid w:val="002D2C18"/>
    <w:rsid w:val="00300310"/>
    <w:rsid w:val="00300F72"/>
    <w:rsid w:val="003040EC"/>
    <w:rsid w:val="00305F5B"/>
    <w:rsid w:val="00306CD2"/>
    <w:rsid w:val="003247FB"/>
    <w:rsid w:val="00325E5C"/>
    <w:rsid w:val="00326C20"/>
    <w:rsid w:val="00336AAA"/>
    <w:rsid w:val="003376C0"/>
    <w:rsid w:val="00340FA1"/>
    <w:rsid w:val="00342C04"/>
    <w:rsid w:val="00343F62"/>
    <w:rsid w:val="00344E53"/>
    <w:rsid w:val="00344E91"/>
    <w:rsid w:val="0034653F"/>
    <w:rsid w:val="00351FFB"/>
    <w:rsid w:val="00353246"/>
    <w:rsid w:val="00356D25"/>
    <w:rsid w:val="00366440"/>
    <w:rsid w:val="00367B7F"/>
    <w:rsid w:val="00374062"/>
    <w:rsid w:val="00380FA4"/>
    <w:rsid w:val="00382022"/>
    <w:rsid w:val="0039157D"/>
    <w:rsid w:val="00394104"/>
    <w:rsid w:val="003B1436"/>
    <w:rsid w:val="003B2038"/>
    <w:rsid w:val="003B4338"/>
    <w:rsid w:val="003B52B5"/>
    <w:rsid w:val="003C3079"/>
    <w:rsid w:val="003C4824"/>
    <w:rsid w:val="003C64C1"/>
    <w:rsid w:val="003D20C6"/>
    <w:rsid w:val="003D5C2F"/>
    <w:rsid w:val="003E0B92"/>
    <w:rsid w:val="003E6364"/>
    <w:rsid w:val="003F536B"/>
    <w:rsid w:val="00401A71"/>
    <w:rsid w:val="004134EB"/>
    <w:rsid w:val="00426750"/>
    <w:rsid w:val="004301DA"/>
    <w:rsid w:val="0043237B"/>
    <w:rsid w:val="0043750F"/>
    <w:rsid w:val="0044499B"/>
    <w:rsid w:val="004451DE"/>
    <w:rsid w:val="00446381"/>
    <w:rsid w:val="0044639C"/>
    <w:rsid w:val="004479EA"/>
    <w:rsid w:val="00453B74"/>
    <w:rsid w:val="0046053D"/>
    <w:rsid w:val="0046194A"/>
    <w:rsid w:val="00465C91"/>
    <w:rsid w:val="00470276"/>
    <w:rsid w:val="004716CB"/>
    <w:rsid w:val="004722B0"/>
    <w:rsid w:val="004814C1"/>
    <w:rsid w:val="004845EF"/>
    <w:rsid w:val="00484875"/>
    <w:rsid w:val="004A20AA"/>
    <w:rsid w:val="004B0C0C"/>
    <w:rsid w:val="004B17C0"/>
    <w:rsid w:val="004C1966"/>
    <w:rsid w:val="004C74CF"/>
    <w:rsid w:val="004D440F"/>
    <w:rsid w:val="004D6FFC"/>
    <w:rsid w:val="004E3D9B"/>
    <w:rsid w:val="004E5653"/>
    <w:rsid w:val="004E6101"/>
    <w:rsid w:val="004E7CE7"/>
    <w:rsid w:val="004F22FF"/>
    <w:rsid w:val="004F356D"/>
    <w:rsid w:val="004F4C80"/>
    <w:rsid w:val="004F7CB9"/>
    <w:rsid w:val="00510BDF"/>
    <w:rsid w:val="00511342"/>
    <w:rsid w:val="00512234"/>
    <w:rsid w:val="00516E32"/>
    <w:rsid w:val="00517298"/>
    <w:rsid w:val="00525CCD"/>
    <w:rsid w:val="00533577"/>
    <w:rsid w:val="00536F86"/>
    <w:rsid w:val="00541E73"/>
    <w:rsid w:val="0054298E"/>
    <w:rsid w:val="00543F13"/>
    <w:rsid w:val="00550375"/>
    <w:rsid w:val="0055324A"/>
    <w:rsid w:val="0055647E"/>
    <w:rsid w:val="0056177D"/>
    <w:rsid w:val="005624D5"/>
    <w:rsid w:val="00564DF2"/>
    <w:rsid w:val="00566886"/>
    <w:rsid w:val="005713AA"/>
    <w:rsid w:val="00572ABC"/>
    <w:rsid w:val="0058059C"/>
    <w:rsid w:val="005815D9"/>
    <w:rsid w:val="00581689"/>
    <w:rsid w:val="005828CE"/>
    <w:rsid w:val="00583FA9"/>
    <w:rsid w:val="005A63C4"/>
    <w:rsid w:val="005A74AD"/>
    <w:rsid w:val="005B3BDD"/>
    <w:rsid w:val="005B4F62"/>
    <w:rsid w:val="005B51C2"/>
    <w:rsid w:val="005C0731"/>
    <w:rsid w:val="005C0819"/>
    <w:rsid w:val="005C4054"/>
    <w:rsid w:val="005C54DE"/>
    <w:rsid w:val="005D2E13"/>
    <w:rsid w:val="005F3B38"/>
    <w:rsid w:val="0060454B"/>
    <w:rsid w:val="0060593C"/>
    <w:rsid w:val="00605CBB"/>
    <w:rsid w:val="0061006D"/>
    <w:rsid w:val="00625257"/>
    <w:rsid w:val="00626DDA"/>
    <w:rsid w:val="00634245"/>
    <w:rsid w:val="0063735E"/>
    <w:rsid w:val="00637A3D"/>
    <w:rsid w:val="006446F6"/>
    <w:rsid w:val="0064505B"/>
    <w:rsid w:val="006454DC"/>
    <w:rsid w:val="006577D8"/>
    <w:rsid w:val="00665043"/>
    <w:rsid w:val="00665F5E"/>
    <w:rsid w:val="00666D11"/>
    <w:rsid w:val="00671D9F"/>
    <w:rsid w:val="006818E4"/>
    <w:rsid w:val="00682CC4"/>
    <w:rsid w:val="006862F5"/>
    <w:rsid w:val="00690E2C"/>
    <w:rsid w:val="006924C8"/>
    <w:rsid w:val="006A2205"/>
    <w:rsid w:val="006A5046"/>
    <w:rsid w:val="006A51D6"/>
    <w:rsid w:val="006B264E"/>
    <w:rsid w:val="006C65A5"/>
    <w:rsid w:val="006C67B9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100C4"/>
    <w:rsid w:val="00710DB9"/>
    <w:rsid w:val="00722682"/>
    <w:rsid w:val="00722B0F"/>
    <w:rsid w:val="00726F4E"/>
    <w:rsid w:val="0074617B"/>
    <w:rsid w:val="00752FF3"/>
    <w:rsid w:val="007545C4"/>
    <w:rsid w:val="0076183E"/>
    <w:rsid w:val="00766141"/>
    <w:rsid w:val="0077683E"/>
    <w:rsid w:val="007909EB"/>
    <w:rsid w:val="007932AE"/>
    <w:rsid w:val="00793C8F"/>
    <w:rsid w:val="0079772D"/>
    <w:rsid w:val="00797B7E"/>
    <w:rsid w:val="007A0169"/>
    <w:rsid w:val="007C2DF4"/>
    <w:rsid w:val="007C42D1"/>
    <w:rsid w:val="007C4567"/>
    <w:rsid w:val="007C496F"/>
    <w:rsid w:val="007C640D"/>
    <w:rsid w:val="007D49CA"/>
    <w:rsid w:val="007D7BC6"/>
    <w:rsid w:val="007E11C8"/>
    <w:rsid w:val="007F08FA"/>
    <w:rsid w:val="007F2522"/>
    <w:rsid w:val="007F2CC0"/>
    <w:rsid w:val="007F42EF"/>
    <w:rsid w:val="007F71EB"/>
    <w:rsid w:val="008005F1"/>
    <w:rsid w:val="00805614"/>
    <w:rsid w:val="008110ED"/>
    <w:rsid w:val="008312BE"/>
    <w:rsid w:val="008379A4"/>
    <w:rsid w:val="008408B4"/>
    <w:rsid w:val="008409B4"/>
    <w:rsid w:val="00841A43"/>
    <w:rsid w:val="0084204A"/>
    <w:rsid w:val="00843A2E"/>
    <w:rsid w:val="0085160F"/>
    <w:rsid w:val="0085309A"/>
    <w:rsid w:val="0085371E"/>
    <w:rsid w:val="00855DFA"/>
    <w:rsid w:val="00856E37"/>
    <w:rsid w:val="00867C2A"/>
    <w:rsid w:val="00877306"/>
    <w:rsid w:val="008808A8"/>
    <w:rsid w:val="008820D7"/>
    <w:rsid w:val="00885D99"/>
    <w:rsid w:val="00893AE4"/>
    <w:rsid w:val="00894009"/>
    <w:rsid w:val="00897577"/>
    <w:rsid w:val="008A0785"/>
    <w:rsid w:val="008A102E"/>
    <w:rsid w:val="008A25C2"/>
    <w:rsid w:val="008A5C1E"/>
    <w:rsid w:val="008B2DD8"/>
    <w:rsid w:val="008C2AC9"/>
    <w:rsid w:val="008C3FF6"/>
    <w:rsid w:val="008C55B3"/>
    <w:rsid w:val="008D22A3"/>
    <w:rsid w:val="008D66AE"/>
    <w:rsid w:val="008D7C82"/>
    <w:rsid w:val="00900337"/>
    <w:rsid w:val="009032F1"/>
    <w:rsid w:val="00903512"/>
    <w:rsid w:val="0090423E"/>
    <w:rsid w:val="0090646C"/>
    <w:rsid w:val="009152BF"/>
    <w:rsid w:val="00917AA1"/>
    <w:rsid w:val="00923DBF"/>
    <w:rsid w:val="00924E71"/>
    <w:rsid w:val="00925F99"/>
    <w:rsid w:val="00926CB0"/>
    <w:rsid w:val="00930FCC"/>
    <w:rsid w:val="00933326"/>
    <w:rsid w:val="0094052E"/>
    <w:rsid w:val="00940B93"/>
    <w:rsid w:val="00942466"/>
    <w:rsid w:val="00942D8E"/>
    <w:rsid w:val="00943BDF"/>
    <w:rsid w:val="00947ABB"/>
    <w:rsid w:val="00947D7B"/>
    <w:rsid w:val="00950411"/>
    <w:rsid w:val="009513B0"/>
    <w:rsid w:val="00951627"/>
    <w:rsid w:val="00951F85"/>
    <w:rsid w:val="00955F4E"/>
    <w:rsid w:val="0095689F"/>
    <w:rsid w:val="009607A4"/>
    <w:rsid w:val="00963842"/>
    <w:rsid w:val="00966367"/>
    <w:rsid w:val="00967C4F"/>
    <w:rsid w:val="009701CD"/>
    <w:rsid w:val="00986EAD"/>
    <w:rsid w:val="009915CE"/>
    <w:rsid w:val="00994EE3"/>
    <w:rsid w:val="00996AE0"/>
    <w:rsid w:val="00996B80"/>
    <w:rsid w:val="00996C3E"/>
    <w:rsid w:val="009B0CC2"/>
    <w:rsid w:val="009B1198"/>
    <w:rsid w:val="009C370E"/>
    <w:rsid w:val="009E1680"/>
    <w:rsid w:val="009E5724"/>
    <w:rsid w:val="009E70B6"/>
    <w:rsid w:val="009F70C8"/>
    <w:rsid w:val="00A0008F"/>
    <w:rsid w:val="00A00D93"/>
    <w:rsid w:val="00A15F43"/>
    <w:rsid w:val="00A16ED0"/>
    <w:rsid w:val="00A17496"/>
    <w:rsid w:val="00A210D7"/>
    <w:rsid w:val="00A25CFF"/>
    <w:rsid w:val="00A268FF"/>
    <w:rsid w:val="00A368B1"/>
    <w:rsid w:val="00A4340F"/>
    <w:rsid w:val="00A60342"/>
    <w:rsid w:val="00A62A93"/>
    <w:rsid w:val="00A65A82"/>
    <w:rsid w:val="00A6613F"/>
    <w:rsid w:val="00A66222"/>
    <w:rsid w:val="00A87A48"/>
    <w:rsid w:val="00A924EC"/>
    <w:rsid w:val="00A945B3"/>
    <w:rsid w:val="00AA08F5"/>
    <w:rsid w:val="00AB2A9F"/>
    <w:rsid w:val="00AC28EF"/>
    <w:rsid w:val="00AC675B"/>
    <w:rsid w:val="00AC6AEF"/>
    <w:rsid w:val="00AD1D87"/>
    <w:rsid w:val="00AD4F20"/>
    <w:rsid w:val="00AE7A21"/>
    <w:rsid w:val="00AF1EB8"/>
    <w:rsid w:val="00AF5F0E"/>
    <w:rsid w:val="00AF63F2"/>
    <w:rsid w:val="00B065E7"/>
    <w:rsid w:val="00B157B7"/>
    <w:rsid w:val="00B16010"/>
    <w:rsid w:val="00B1766C"/>
    <w:rsid w:val="00B324A2"/>
    <w:rsid w:val="00B4036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A202C"/>
    <w:rsid w:val="00BB181C"/>
    <w:rsid w:val="00BB2A23"/>
    <w:rsid w:val="00BB4F5A"/>
    <w:rsid w:val="00BB4FAB"/>
    <w:rsid w:val="00BB50DD"/>
    <w:rsid w:val="00BC2091"/>
    <w:rsid w:val="00BC26F0"/>
    <w:rsid w:val="00BC3827"/>
    <w:rsid w:val="00BC42D9"/>
    <w:rsid w:val="00BC5176"/>
    <w:rsid w:val="00BC5209"/>
    <w:rsid w:val="00BD56D4"/>
    <w:rsid w:val="00BE0D09"/>
    <w:rsid w:val="00BE145A"/>
    <w:rsid w:val="00BE5514"/>
    <w:rsid w:val="00BE705E"/>
    <w:rsid w:val="00BF10F3"/>
    <w:rsid w:val="00BF20EC"/>
    <w:rsid w:val="00BF4A1E"/>
    <w:rsid w:val="00C072BF"/>
    <w:rsid w:val="00C0733A"/>
    <w:rsid w:val="00C11695"/>
    <w:rsid w:val="00C129F7"/>
    <w:rsid w:val="00C14D36"/>
    <w:rsid w:val="00C174F3"/>
    <w:rsid w:val="00C203E3"/>
    <w:rsid w:val="00C27E3B"/>
    <w:rsid w:val="00C312F7"/>
    <w:rsid w:val="00C31FDF"/>
    <w:rsid w:val="00C33EE2"/>
    <w:rsid w:val="00C33F17"/>
    <w:rsid w:val="00C364EB"/>
    <w:rsid w:val="00C3650A"/>
    <w:rsid w:val="00C5763D"/>
    <w:rsid w:val="00C601BF"/>
    <w:rsid w:val="00C7136D"/>
    <w:rsid w:val="00C80253"/>
    <w:rsid w:val="00C81FBB"/>
    <w:rsid w:val="00C8289A"/>
    <w:rsid w:val="00C86FE6"/>
    <w:rsid w:val="00C9752F"/>
    <w:rsid w:val="00CB3660"/>
    <w:rsid w:val="00CB61B3"/>
    <w:rsid w:val="00CC0A53"/>
    <w:rsid w:val="00CC16D1"/>
    <w:rsid w:val="00CE18FA"/>
    <w:rsid w:val="00CE1C7C"/>
    <w:rsid w:val="00CE43B8"/>
    <w:rsid w:val="00D00ACF"/>
    <w:rsid w:val="00D01300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781D"/>
    <w:rsid w:val="00D373DD"/>
    <w:rsid w:val="00D5110B"/>
    <w:rsid w:val="00D5334F"/>
    <w:rsid w:val="00D53DA6"/>
    <w:rsid w:val="00D61445"/>
    <w:rsid w:val="00D64A26"/>
    <w:rsid w:val="00D65B6E"/>
    <w:rsid w:val="00D65D2D"/>
    <w:rsid w:val="00D7183C"/>
    <w:rsid w:val="00D84007"/>
    <w:rsid w:val="00DA009B"/>
    <w:rsid w:val="00DC2834"/>
    <w:rsid w:val="00DD4468"/>
    <w:rsid w:val="00DD4E93"/>
    <w:rsid w:val="00DD5E28"/>
    <w:rsid w:val="00DD683E"/>
    <w:rsid w:val="00DE3BFA"/>
    <w:rsid w:val="00DE61CC"/>
    <w:rsid w:val="00DF505A"/>
    <w:rsid w:val="00E03FE7"/>
    <w:rsid w:val="00E12271"/>
    <w:rsid w:val="00E125A9"/>
    <w:rsid w:val="00E230C9"/>
    <w:rsid w:val="00E24819"/>
    <w:rsid w:val="00E25AAF"/>
    <w:rsid w:val="00E26D7F"/>
    <w:rsid w:val="00E305B9"/>
    <w:rsid w:val="00E31625"/>
    <w:rsid w:val="00E33E5F"/>
    <w:rsid w:val="00E35CBB"/>
    <w:rsid w:val="00E40E6F"/>
    <w:rsid w:val="00E41B8B"/>
    <w:rsid w:val="00E427E8"/>
    <w:rsid w:val="00E43012"/>
    <w:rsid w:val="00E46761"/>
    <w:rsid w:val="00E50DF6"/>
    <w:rsid w:val="00E5614E"/>
    <w:rsid w:val="00E56B31"/>
    <w:rsid w:val="00E622E8"/>
    <w:rsid w:val="00E63DA2"/>
    <w:rsid w:val="00E7304F"/>
    <w:rsid w:val="00E82045"/>
    <w:rsid w:val="00E9669D"/>
    <w:rsid w:val="00EA298B"/>
    <w:rsid w:val="00EA6E33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1691"/>
    <w:rsid w:val="00EF3844"/>
    <w:rsid w:val="00EF3EEB"/>
    <w:rsid w:val="00F132D0"/>
    <w:rsid w:val="00F16DD3"/>
    <w:rsid w:val="00F279F4"/>
    <w:rsid w:val="00F327F5"/>
    <w:rsid w:val="00F33F06"/>
    <w:rsid w:val="00F35C2F"/>
    <w:rsid w:val="00F36501"/>
    <w:rsid w:val="00F43FC5"/>
    <w:rsid w:val="00F44544"/>
    <w:rsid w:val="00F61439"/>
    <w:rsid w:val="00F65D2D"/>
    <w:rsid w:val="00F71BEC"/>
    <w:rsid w:val="00F9422B"/>
    <w:rsid w:val="00FA09B2"/>
    <w:rsid w:val="00FB4BA1"/>
    <w:rsid w:val="00FB78BB"/>
    <w:rsid w:val="00FC0DC0"/>
    <w:rsid w:val="00FD48D1"/>
    <w:rsid w:val="00FD5490"/>
    <w:rsid w:val="00FD6111"/>
    <w:rsid w:val="00FD6216"/>
    <w:rsid w:val="00FE57C8"/>
    <w:rsid w:val="00FE7D57"/>
    <w:rsid w:val="00FF6EC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B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0184-0AF8-47B1-9249-907E1283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Barinová Zuzana Mgr.</cp:lastModifiedBy>
  <cp:revision>3</cp:revision>
  <cp:lastPrinted>2020-01-28T10:59:00Z</cp:lastPrinted>
  <dcterms:created xsi:type="dcterms:W3CDTF">2020-01-08T08:43:00Z</dcterms:created>
  <dcterms:modified xsi:type="dcterms:W3CDTF">2020-01-28T11:33:00Z</dcterms:modified>
</cp:coreProperties>
</file>